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numPr>
          <w:ilvl w:val="0"/>
          <w:numId w:val="0"/>
        </w:numPr>
        <w:bidi w:val="0"/>
        <w:ind w:leftChars="0"/>
        <w:rPr>
          <w:rFonts w:hint="default"/>
          <w:sz w:val="36"/>
          <w:szCs w:val="36"/>
          <w:lang w:val="en-US" w:eastAsia="zh-CN"/>
        </w:rPr>
      </w:pPr>
      <w:r>
        <w:rPr>
          <w:rFonts w:hint="default"/>
          <w:sz w:val="36"/>
          <w:szCs w:val="36"/>
          <w:lang w:val="en-US" w:eastAsia="zh-CN"/>
        </w:rPr>
        <w:t>【</w:t>
      </w:r>
      <w:r>
        <w:rPr>
          <w:rFonts w:hint="eastAsia"/>
          <w:sz w:val="36"/>
          <w:szCs w:val="36"/>
          <w:lang w:val="en-US" w:eastAsia="zh-CN"/>
        </w:rPr>
        <w:t>食尚订</w:t>
      </w:r>
      <w:r>
        <w:rPr>
          <w:rFonts w:hint="default"/>
          <w:sz w:val="36"/>
          <w:szCs w:val="36"/>
          <w:lang w:val="en-US" w:eastAsia="zh-CN"/>
        </w:rPr>
        <w:t>】-【2020.</w:t>
      </w:r>
      <w:r>
        <w:rPr>
          <w:rFonts w:hint="eastAsia"/>
          <w:sz w:val="36"/>
          <w:szCs w:val="36"/>
          <w:lang w:val="en-US" w:eastAsia="zh-CN"/>
        </w:rPr>
        <w:t>11</w:t>
      </w:r>
      <w:r>
        <w:rPr>
          <w:rFonts w:hint="default"/>
          <w:sz w:val="36"/>
          <w:szCs w:val="36"/>
          <w:lang w:val="en-US" w:eastAsia="zh-CN"/>
        </w:rPr>
        <w:t>.</w:t>
      </w:r>
      <w:r>
        <w:rPr>
          <w:rFonts w:hint="eastAsia"/>
          <w:sz w:val="36"/>
          <w:szCs w:val="36"/>
          <w:lang w:val="en-US" w:eastAsia="zh-CN"/>
        </w:rPr>
        <w:t>05</w:t>
      </w:r>
      <w:r>
        <w:rPr>
          <w:rFonts w:hint="default"/>
          <w:sz w:val="36"/>
          <w:szCs w:val="36"/>
          <w:lang w:val="en-US" w:eastAsia="zh-CN"/>
        </w:rPr>
        <w:t>】发版公告 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20"/>
        <w:textAlignment w:val="auto"/>
        <w:rPr>
          <w:b/>
          <w:bCs/>
          <w:sz w:val="28"/>
          <w:szCs w:val="28"/>
        </w:rPr>
      </w:pPr>
      <w:r>
        <w:rPr>
          <w:b/>
          <w:bCs/>
          <w:color w:val="333333"/>
          <w:sz w:val="28"/>
          <w:szCs w:val="28"/>
          <w:shd w:val="clear" w:fill="FFFFFF"/>
        </w:rPr>
        <w:t>升级说明：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20"/>
        <w:textAlignment w:val="auto"/>
        <w:rPr>
          <w:sz w:val="21"/>
          <w:szCs w:val="21"/>
        </w:rPr>
      </w:pPr>
      <w:r>
        <w:rPr>
          <w:color w:val="333333"/>
          <w:sz w:val="21"/>
          <w:szCs w:val="21"/>
          <w:shd w:val="clear" w:fill="FFFFFF"/>
        </w:rPr>
        <w:t>商户后台/集团后台：发版后可直接使用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20"/>
        <w:textAlignment w:val="auto"/>
        <w:rPr>
          <w:rFonts w:hint="default" w:eastAsia="宋体"/>
          <w:color w:val="333333"/>
          <w:sz w:val="21"/>
          <w:szCs w:val="21"/>
          <w:shd w:val="clear" w:fill="FFFFFF"/>
          <w:lang w:val="en-US" w:eastAsia="zh-CN"/>
        </w:rPr>
      </w:pPr>
      <w:r>
        <w:rPr>
          <w:rFonts w:hint="eastAsia"/>
          <w:color w:val="333333"/>
          <w:sz w:val="21"/>
          <w:szCs w:val="21"/>
          <w:shd w:val="clear" w:fill="FFFFFF"/>
          <w:lang w:eastAsia="zh-CN"/>
        </w:rPr>
        <w:t>食尚订</w:t>
      </w:r>
      <w:r>
        <w:rPr>
          <w:color w:val="333333"/>
          <w:sz w:val="21"/>
          <w:szCs w:val="21"/>
          <w:shd w:val="clear" w:fill="FFFFFF"/>
        </w:rPr>
        <w:t>APP（安卓）：打开APP并根据提示升级内容操作</w:t>
      </w:r>
      <w:r>
        <w:rPr>
          <w:rFonts w:hint="eastAsia"/>
          <w:color w:val="333333"/>
          <w:sz w:val="21"/>
          <w:szCs w:val="21"/>
          <w:shd w:val="clear" w:fill="FFFFFF"/>
          <w:lang w:val="en-US" w:eastAsia="zh-CN"/>
        </w:rPr>
        <w:t>升级</w:t>
      </w:r>
      <w:r>
        <w:rPr>
          <w:rFonts w:hint="eastAsia"/>
          <w:color w:val="333333"/>
          <w:sz w:val="21"/>
          <w:szCs w:val="21"/>
          <w:shd w:val="clear" w:fill="FFFFFF"/>
          <w:lang w:eastAsia="zh-CN"/>
        </w:rPr>
        <w:t>，务必</w:t>
      </w:r>
      <w:r>
        <w:rPr>
          <w:rFonts w:hint="eastAsia"/>
          <w:color w:val="333333"/>
          <w:sz w:val="21"/>
          <w:szCs w:val="21"/>
          <w:shd w:val="clear" w:fill="FFFFFF"/>
          <w:lang w:val="en-US" w:eastAsia="zh-CN"/>
        </w:rPr>
        <w:t>升级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20"/>
        <w:textAlignment w:val="auto"/>
        <w:rPr>
          <w:rFonts w:hint="default" w:eastAsia="宋体"/>
          <w:sz w:val="21"/>
          <w:szCs w:val="21"/>
          <w:lang w:val="en-US" w:eastAsia="zh-CN"/>
        </w:rPr>
      </w:pPr>
      <w:r>
        <w:rPr>
          <w:rFonts w:hint="eastAsia"/>
          <w:color w:val="333333"/>
          <w:sz w:val="21"/>
          <w:szCs w:val="21"/>
          <w:shd w:val="clear" w:fill="FFFFFF"/>
          <w:lang w:eastAsia="zh-CN"/>
        </w:rPr>
        <w:t>食尚订</w:t>
      </w:r>
      <w:r>
        <w:rPr>
          <w:color w:val="333333"/>
          <w:sz w:val="21"/>
          <w:szCs w:val="21"/>
          <w:shd w:val="clear" w:fill="FFFFFF"/>
        </w:rPr>
        <w:t>APP（</w:t>
      </w:r>
      <w:r>
        <w:rPr>
          <w:rFonts w:hint="eastAsia"/>
          <w:color w:val="333333"/>
          <w:sz w:val="21"/>
          <w:szCs w:val="21"/>
          <w:shd w:val="clear" w:fill="FFFFFF"/>
          <w:lang w:val="en-US" w:eastAsia="zh-CN"/>
        </w:rPr>
        <w:t>I</w:t>
      </w:r>
      <w:r>
        <w:rPr>
          <w:color w:val="333333"/>
          <w:sz w:val="21"/>
          <w:szCs w:val="21"/>
          <w:shd w:val="clear" w:fill="FFFFFF"/>
        </w:rPr>
        <w:t>OS）：</w:t>
      </w:r>
      <w:r>
        <w:rPr>
          <w:rFonts w:hint="eastAsia"/>
          <w:color w:val="333333"/>
          <w:sz w:val="21"/>
          <w:szCs w:val="21"/>
          <w:shd w:val="clear" w:fill="FFFFFF"/>
          <w:lang w:eastAsia="zh-CN"/>
        </w:rPr>
        <w:t>三日后</w:t>
      </w:r>
      <w:r>
        <w:rPr>
          <w:color w:val="333333"/>
          <w:sz w:val="21"/>
          <w:szCs w:val="21"/>
          <w:shd w:val="clear" w:fill="FFFFFF"/>
        </w:rPr>
        <w:t>在</w:t>
      </w:r>
      <w:r>
        <w:rPr>
          <w:rFonts w:hint="eastAsia"/>
          <w:color w:val="333333"/>
          <w:sz w:val="21"/>
          <w:szCs w:val="21"/>
          <w:shd w:val="clear" w:fill="FFFFFF"/>
          <w:lang w:val="en-US" w:eastAsia="zh-CN"/>
        </w:rPr>
        <w:t>A</w:t>
      </w:r>
      <w:r>
        <w:rPr>
          <w:color w:val="333333"/>
          <w:sz w:val="21"/>
          <w:szCs w:val="21"/>
          <w:shd w:val="clear" w:fill="FFFFFF"/>
        </w:rPr>
        <w:t>pp store中</w:t>
      </w:r>
      <w:r>
        <w:rPr>
          <w:rFonts w:hint="eastAsia"/>
          <w:color w:val="333333"/>
          <w:sz w:val="21"/>
          <w:szCs w:val="21"/>
          <w:shd w:val="clear" w:fill="FFFFFF"/>
          <w:lang w:val="en-US" w:eastAsia="zh-CN"/>
        </w:rPr>
        <w:t>直接</w:t>
      </w:r>
      <w:r>
        <w:rPr>
          <w:color w:val="333333"/>
          <w:sz w:val="21"/>
          <w:szCs w:val="21"/>
          <w:shd w:val="clear" w:fill="FFFFFF"/>
        </w:rPr>
        <w:t>更新</w:t>
      </w:r>
      <w:r>
        <w:rPr>
          <w:rFonts w:hint="eastAsia"/>
          <w:color w:val="333333"/>
          <w:sz w:val="21"/>
          <w:szCs w:val="21"/>
          <w:shd w:val="clear" w:fill="FFFFFF"/>
          <w:lang w:val="en-US" w:eastAsia="zh-CN"/>
        </w:rPr>
        <w:t>,务必升级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20"/>
        <w:textAlignment w:val="auto"/>
        <w:rPr>
          <w:sz w:val="21"/>
          <w:szCs w:val="21"/>
        </w:rPr>
      </w:pPr>
      <w:r>
        <w:rPr>
          <w:rFonts w:hint="eastAsia"/>
          <w:color w:val="333333"/>
          <w:sz w:val="21"/>
          <w:szCs w:val="21"/>
          <w:shd w:val="clear" w:fill="FFFFFF"/>
          <w:lang w:val="en-US" w:eastAsia="zh-CN"/>
        </w:rPr>
        <w:t>食尚订智能预订电话机</w:t>
      </w:r>
      <w:r>
        <w:rPr>
          <w:color w:val="333333"/>
          <w:sz w:val="21"/>
          <w:szCs w:val="21"/>
          <w:shd w:val="clear" w:fill="FFFFFF"/>
        </w:rPr>
        <w:t>：打开</w:t>
      </w:r>
      <w:r>
        <w:rPr>
          <w:rFonts w:hint="eastAsia"/>
          <w:color w:val="333333"/>
          <w:sz w:val="21"/>
          <w:szCs w:val="21"/>
          <w:shd w:val="clear" w:fill="FFFFFF"/>
          <w:lang w:val="en-US" w:eastAsia="zh-CN"/>
        </w:rPr>
        <w:t>电话机内</w:t>
      </w:r>
      <w:r>
        <w:rPr>
          <w:color w:val="333333"/>
          <w:sz w:val="21"/>
          <w:szCs w:val="21"/>
          <w:shd w:val="clear" w:fill="FFFFFF"/>
        </w:rPr>
        <w:t>APP并根据提示升级内容操作</w:t>
      </w:r>
      <w:r>
        <w:rPr>
          <w:rFonts w:hint="eastAsia"/>
          <w:color w:val="333333"/>
          <w:sz w:val="21"/>
          <w:szCs w:val="21"/>
          <w:shd w:val="clear" w:fill="FFFFFF"/>
          <w:lang w:eastAsia="zh-CN"/>
        </w:rPr>
        <w:t>，</w:t>
      </w:r>
      <w:r>
        <w:rPr>
          <w:rFonts w:hint="eastAsia"/>
          <w:color w:val="333333"/>
          <w:sz w:val="21"/>
          <w:szCs w:val="21"/>
          <w:shd w:val="clear" w:fill="FFFFFF"/>
          <w:lang w:val="en-US" w:eastAsia="zh-CN"/>
        </w:rPr>
        <w:t>务必升级</w:t>
      </w:r>
      <w:bookmarkStart w:id="0" w:name="_GoBack"/>
      <w:bookmarkEnd w:id="0"/>
      <w:r>
        <w:rPr>
          <w:color w:val="333333"/>
          <w:sz w:val="21"/>
          <w:szCs w:val="21"/>
          <w:shd w:val="clear" w:fill="FFFFFF"/>
        </w:rPr>
        <w:t xml:space="preserve">  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20"/>
        <w:textAlignment w:val="auto"/>
        <w:rPr>
          <w:rFonts w:hint="eastAsia"/>
          <w:color w:val="333333"/>
          <w:sz w:val="21"/>
          <w:szCs w:val="21"/>
          <w:shd w:val="clear" w:fill="FFFFFF"/>
          <w:lang w:val="en-US" w:eastAsia="zh-CN"/>
        </w:rPr>
      </w:pPr>
      <w:r>
        <w:rPr>
          <w:rFonts w:hint="eastAsia"/>
          <w:color w:val="333333"/>
          <w:sz w:val="21"/>
          <w:szCs w:val="21"/>
          <w:shd w:val="clear" w:fill="FFFFFF"/>
          <w:lang w:eastAsia="zh-CN"/>
        </w:rPr>
        <w:t>食尚订</w:t>
      </w:r>
      <w:r>
        <w:rPr>
          <w:color w:val="333333"/>
          <w:sz w:val="21"/>
          <w:szCs w:val="21"/>
          <w:shd w:val="clear" w:fill="FFFFFF"/>
        </w:rPr>
        <w:t>PAD（</w:t>
      </w:r>
      <w:r>
        <w:rPr>
          <w:rFonts w:hint="eastAsia"/>
          <w:color w:val="333333"/>
          <w:sz w:val="21"/>
          <w:szCs w:val="21"/>
          <w:shd w:val="clear" w:fill="FFFFFF"/>
          <w:lang w:val="en-US" w:eastAsia="zh-CN"/>
        </w:rPr>
        <w:t>I</w:t>
      </w:r>
      <w:r>
        <w:rPr>
          <w:color w:val="333333"/>
          <w:sz w:val="21"/>
          <w:szCs w:val="21"/>
          <w:shd w:val="clear" w:fill="FFFFFF"/>
        </w:rPr>
        <w:t>OS）：</w:t>
      </w:r>
      <w:r>
        <w:rPr>
          <w:rFonts w:hint="eastAsia"/>
          <w:color w:val="333333"/>
          <w:sz w:val="21"/>
          <w:szCs w:val="21"/>
          <w:shd w:val="clear" w:fill="FFFFFF"/>
          <w:lang w:eastAsia="zh-CN"/>
        </w:rPr>
        <w:t>三</w:t>
      </w:r>
      <w:r>
        <w:rPr>
          <w:rFonts w:hint="eastAsia"/>
          <w:color w:val="333333"/>
          <w:sz w:val="21"/>
          <w:szCs w:val="21"/>
          <w:shd w:val="clear" w:fill="FFFFFF"/>
          <w:lang w:val="en-US" w:eastAsia="zh-CN"/>
        </w:rPr>
        <w:t>日后直接</w:t>
      </w:r>
      <w:r>
        <w:rPr>
          <w:color w:val="333333"/>
          <w:sz w:val="21"/>
          <w:szCs w:val="21"/>
          <w:shd w:val="clear" w:fill="FFFFFF"/>
        </w:rPr>
        <w:t>在</w:t>
      </w:r>
      <w:r>
        <w:rPr>
          <w:rFonts w:hint="eastAsia"/>
          <w:color w:val="333333"/>
          <w:sz w:val="21"/>
          <w:szCs w:val="21"/>
          <w:shd w:val="clear" w:fill="FFFFFF"/>
          <w:lang w:val="en-US" w:eastAsia="zh-CN"/>
        </w:rPr>
        <w:t>A</w:t>
      </w:r>
      <w:r>
        <w:rPr>
          <w:color w:val="333333"/>
          <w:sz w:val="21"/>
          <w:szCs w:val="21"/>
          <w:shd w:val="clear" w:fill="FFFFFF"/>
        </w:rPr>
        <w:t>pp store中下载</w:t>
      </w:r>
      <w:r>
        <w:rPr>
          <w:rFonts w:hint="eastAsia"/>
          <w:color w:val="333333"/>
          <w:sz w:val="21"/>
          <w:szCs w:val="21"/>
          <w:shd w:val="clear" w:fill="FFFFFF"/>
          <w:lang w:eastAsia="zh-CN"/>
        </w:rPr>
        <w:t>，务必</w:t>
      </w:r>
      <w:r>
        <w:rPr>
          <w:rFonts w:hint="eastAsia"/>
          <w:color w:val="333333"/>
          <w:sz w:val="21"/>
          <w:szCs w:val="21"/>
          <w:shd w:val="clear" w:fill="FFFFFF"/>
          <w:lang w:val="en-US" w:eastAsia="zh-CN"/>
        </w:rPr>
        <w:t>升级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20"/>
        <w:textAlignment w:val="auto"/>
        <w:rPr>
          <w:rFonts w:hint="default"/>
          <w:color w:val="333333"/>
          <w:sz w:val="21"/>
          <w:szCs w:val="21"/>
          <w:shd w:val="clear" w:fill="FFFFFF"/>
          <w:lang w:val="en-US" w:eastAsia="zh-CN"/>
        </w:rPr>
      </w:pPr>
    </w:p>
    <w:p>
      <w:pPr>
        <w:rPr>
          <w:rFonts w:hint="default" w:eastAsiaTheme="minorEastAsia"/>
          <w:b/>
          <w:bCs/>
          <w:sz w:val="28"/>
          <w:szCs w:val="32"/>
          <w:lang w:val="en-US" w:eastAsia="zh-CN"/>
        </w:rPr>
      </w:pPr>
      <w:r>
        <w:rPr>
          <w:rFonts w:hint="eastAsia"/>
          <w:b/>
          <w:bCs/>
          <w:sz w:val="28"/>
          <w:szCs w:val="32"/>
          <w:lang w:val="en-US" w:eastAsia="zh-CN"/>
        </w:rPr>
        <w:t>升级内容：</w:t>
      </w:r>
    </w:p>
    <w:p>
      <w:pPr>
        <w:pStyle w:val="8"/>
        <w:numPr>
          <w:ilvl w:val="0"/>
          <w:numId w:val="2"/>
        </w:numPr>
        <w:ind w:firstLineChars="0"/>
        <w:rPr>
          <w:b/>
        </w:rPr>
      </w:pPr>
      <w:r>
        <w:rPr>
          <w:rFonts w:hint="eastAsia"/>
          <w:b/>
        </w:rPr>
        <w:t>宴会管理下，每日来访表，宴会预估表，宴会审核表，宴会确认表，历史宴会单支持按下单时间</w:t>
      </w:r>
      <w:r>
        <w:rPr>
          <w:b/>
        </w:rPr>
        <w:t>/宴会时间</w:t>
      </w:r>
      <w:r>
        <w:rPr>
          <w:rFonts w:hint="eastAsia"/>
          <w:b/>
        </w:rPr>
        <w:t>查询（门店端/集团端）</w:t>
      </w:r>
    </w:p>
    <w:p>
      <w:r>
        <w:rPr>
          <w:rFonts w:hint="eastAsia"/>
        </w:rPr>
        <w:t>如</w:t>
      </w:r>
      <w:r>
        <w:t>下图</w:t>
      </w:r>
      <w:r>
        <w:rPr>
          <w:rFonts w:hint="eastAsia"/>
        </w:rPr>
        <w:t>：</w:t>
      </w:r>
    </w:p>
    <w:p>
      <w:r>
        <w:drawing>
          <wp:inline distT="0" distB="0" distL="0" distR="0">
            <wp:extent cx="5363210" cy="3887470"/>
            <wp:effectExtent l="9525" t="9525" r="18415" b="27305"/>
            <wp:docPr id="38" name="图片 38" descr="C:\Users\licl\AppData\Local\Temp\WeChat Files\ddbd790b4e4c97c6440233002f45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C:\Users\licl\AppData\Local\Temp\WeChat Files\ddbd790b4e4c97c6440233002f45e84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407"/>
                    <a:stretch>
                      <a:fillRect/>
                    </a:stretch>
                  </pic:blipFill>
                  <pic:spPr>
                    <a:xfrm>
                      <a:off x="0" y="0"/>
                      <a:ext cx="5363210" cy="388747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/>
    <w:p>
      <w:pPr>
        <w:pStyle w:val="8"/>
        <w:numPr>
          <w:ilvl w:val="0"/>
          <w:numId w:val="2"/>
        </w:numPr>
        <w:ind w:firstLineChars="0"/>
        <w:rPr>
          <w:b/>
        </w:rPr>
      </w:pPr>
      <w:r>
        <w:rPr>
          <w:rFonts w:hint="eastAsia"/>
          <w:b/>
        </w:rPr>
        <w:t>门店端-客户</w:t>
      </w:r>
      <w:r>
        <w:rPr>
          <w:b/>
        </w:rPr>
        <w:t>管理-</w:t>
      </w:r>
      <w:r>
        <w:rPr>
          <w:rFonts w:hint="eastAsia"/>
          <w:b/>
        </w:rPr>
        <w:t>客源情况分析</w:t>
      </w:r>
    </w:p>
    <w:p>
      <w:pPr>
        <w:pStyle w:val="8"/>
        <w:numPr>
          <w:ilvl w:val="0"/>
          <w:numId w:val="3"/>
        </w:numPr>
        <w:ind w:firstLineChars="0"/>
      </w:pPr>
      <w:r>
        <w:rPr>
          <w:rFonts w:hint="eastAsia"/>
        </w:rPr>
        <w:t>客源流动监测-查询客户档案明细列表页支持导出excel</w:t>
      </w:r>
    </w:p>
    <w:p>
      <w:pPr>
        <w:pStyle w:val="8"/>
        <w:numPr>
          <w:ilvl w:val="0"/>
          <w:numId w:val="3"/>
        </w:numPr>
        <w:ind w:firstLineChars="0"/>
      </w:pPr>
      <w:r>
        <w:rPr>
          <w:rFonts w:hint="eastAsia"/>
        </w:rPr>
        <w:t>客源</w:t>
      </w:r>
      <w:r>
        <w:t>等级分类</w:t>
      </w:r>
      <w:r>
        <w:rPr>
          <w:rFonts w:hint="eastAsia"/>
        </w:rPr>
        <w:t>-查询客户档案明细列表页支持导出excel</w:t>
      </w:r>
    </w:p>
    <w:p>
      <w:pPr>
        <w:pStyle w:val="8"/>
        <w:numPr>
          <w:ilvl w:val="0"/>
          <w:numId w:val="3"/>
        </w:numPr>
        <w:ind w:firstLineChars="0"/>
      </w:pPr>
      <w:r>
        <w:rPr>
          <w:rFonts w:hint="eastAsia"/>
        </w:rPr>
        <w:t>活跃</w:t>
      </w:r>
      <w:r>
        <w:t>客源分析</w:t>
      </w:r>
      <w:r>
        <w:rPr>
          <w:rFonts w:hint="eastAsia"/>
        </w:rPr>
        <w:t>-查询客户档案明细列表页支持导出excel</w:t>
      </w:r>
    </w:p>
    <w:p>
      <w:r>
        <w:rPr>
          <w:rFonts w:hint="eastAsia"/>
        </w:rPr>
        <w:t>注：</w:t>
      </w:r>
      <w:r>
        <w:t>数据为空时不导出</w:t>
      </w:r>
      <w:r>
        <w:rPr>
          <w:rFonts w:hint="eastAsia"/>
        </w:rPr>
        <w:t>（导出</w:t>
      </w:r>
      <w:r>
        <w:t>按钮变灰色，不可点击）</w:t>
      </w:r>
    </w:p>
    <w:p>
      <w:pPr>
        <w:rPr>
          <w:b/>
        </w:rPr>
      </w:pPr>
      <w:r>
        <w:rPr>
          <w:b/>
        </w:rPr>
        <w:drawing>
          <wp:inline distT="0" distB="0" distL="0" distR="0">
            <wp:extent cx="5554345" cy="3319145"/>
            <wp:effectExtent l="0" t="0" r="8255" b="14605"/>
            <wp:docPr id="37" name="图片 37" descr="C:\Users\licl\AppData\Local\Temp\WeChat Files\f2488f6709fac8523a82ea88eee4d6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C:\Users\licl\AppData\Local\Temp\WeChat Files\f2488f6709fac8523a82ea88eee4d6e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744"/>
                    <a:stretch>
                      <a:fillRect/>
                    </a:stretch>
                  </pic:blipFill>
                  <pic:spPr>
                    <a:xfrm>
                      <a:off x="0" y="0"/>
                      <a:ext cx="5554345" cy="3319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pStyle w:val="8"/>
        <w:numPr>
          <w:ilvl w:val="0"/>
          <w:numId w:val="2"/>
        </w:numPr>
        <w:ind w:firstLineChars="0"/>
        <w:rPr>
          <w:b/>
        </w:rPr>
      </w:pPr>
      <w:r>
        <w:rPr>
          <w:rFonts w:hint="eastAsia"/>
          <w:b/>
        </w:rPr>
        <w:t>电话</w:t>
      </w:r>
      <w:r>
        <w:rPr>
          <w:b/>
        </w:rPr>
        <w:t>隐私权限：</w:t>
      </w:r>
      <w:r>
        <w:rPr>
          <w:rFonts w:hint="eastAsia"/>
          <w:b/>
        </w:rPr>
        <w:t>控制智能</w:t>
      </w:r>
      <w:r>
        <w:rPr>
          <w:b/>
        </w:rPr>
        <w:t>预订台</w:t>
      </w:r>
      <w:r>
        <w:rPr>
          <w:rFonts w:hint="eastAsia"/>
          <w:b/>
        </w:rPr>
        <w:t>及手机App端，</w:t>
      </w:r>
      <w:r>
        <w:rPr>
          <w:b/>
        </w:rPr>
        <w:t>智能电话端预订台，</w:t>
      </w:r>
      <w:r>
        <w:rPr>
          <w:rFonts w:hint="eastAsia"/>
          <w:b/>
        </w:rPr>
        <w:t>客户信息查看权限</w:t>
      </w:r>
    </w:p>
    <w:p>
      <w:pPr>
        <w:rPr>
          <w:b/>
        </w:rPr>
      </w:pPr>
      <w:r>
        <w:rPr>
          <w:rFonts w:hint="eastAsia"/>
          <w:b/>
        </w:rPr>
        <w:t>电话</w:t>
      </w:r>
      <w:r>
        <w:rPr>
          <w:b/>
        </w:rPr>
        <w:t>隐私权限：</w:t>
      </w:r>
    </w:p>
    <w:p>
      <w:pPr>
        <w:rPr>
          <w:color w:val="FF0000"/>
        </w:rPr>
      </w:pPr>
      <w:r>
        <w:rPr>
          <w:rFonts w:hint="eastAsia"/>
          <w:color w:val="FF0000"/>
        </w:rPr>
        <w:t>全部客户电话可见（默认</w:t>
      </w:r>
      <w:r>
        <w:rPr>
          <w:color w:val="FF0000"/>
        </w:rPr>
        <w:t>选项）</w:t>
      </w:r>
    </w:p>
    <w:p>
      <w:pPr>
        <w:rPr>
          <w:color w:val="FF0000"/>
        </w:rPr>
      </w:pPr>
      <w:r>
        <w:rPr>
          <w:rFonts w:hint="eastAsia"/>
          <w:color w:val="FF0000"/>
        </w:rPr>
        <w:t>全部客户电话以*号代替</w:t>
      </w:r>
    </w:p>
    <w:p>
      <w:pPr>
        <w:rPr>
          <w:color w:val="FF0000"/>
        </w:rPr>
      </w:pPr>
      <w:r>
        <w:rPr>
          <w:rFonts w:hint="eastAsia"/>
          <w:color w:val="FF0000"/>
        </w:rPr>
        <w:t>客户经理的客户电话以*号代替</w:t>
      </w:r>
    </w:p>
    <w:p>
      <w:r>
        <w:rPr>
          <w:rFonts w:hint="eastAsia"/>
        </w:rPr>
        <w:t>注：</w:t>
      </w:r>
      <w:r>
        <w:t>客户电话包含</w:t>
      </w:r>
      <w:r>
        <w:rPr>
          <w:rFonts w:hint="eastAsia"/>
        </w:rPr>
        <w:t>订单</w:t>
      </w:r>
      <w:r>
        <w:t>里的客户电话，客户信息里的客户电话</w:t>
      </w:r>
    </w:p>
    <w:p>
      <w:r>
        <w:rPr>
          <w:b/>
        </w:rPr>
        <w:t xml:space="preserve">3.1 </w:t>
      </w:r>
      <w:r>
        <w:rPr>
          <w:rFonts w:hint="eastAsia"/>
          <w:b/>
        </w:rPr>
        <w:t>PC智能</w:t>
      </w:r>
      <w:r>
        <w:rPr>
          <w:b/>
        </w:rPr>
        <w:t>预订台</w:t>
      </w:r>
      <w:r>
        <w:rPr>
          <w:rFonts w:hint="eastAsia"/>
          <w:b/>
        </w:rPr>
        <w:t xml:space="preserve"> </w:t>
      </w:r>
    </w:p>
    <w:p>
      <w:pPr>
        <w:rPr>
          <w:b/>
        </w:rPr>
      </w:pPr>
      <w:r>
        <w:rPr>
          <w:rFonts w:hint="eastAsia"/>
          <w:b/>
        </w:rPr>
        <w:t>3.2手机App端，</w:t>
      </w:r>
      <w:r>
        <w:rPr>
          <w:b/>
        </w:rPr>
        <w:t>智能电话端</w:t>
      </w:r>
      <w:r>
        <w:rPr>
          <w:rFonts w:hint="eastAsia"/>
          <w:b/>
        </w:rPr>
        <w:t>，订单</w:t>
      </w:r>
      <w:r>
        <w:rPr>
          <w:b/>
        </w:rPr>
        <w:t>列表</w:t>
      </w:r>
      <w:r>
        <w:rPr>
          <w:rFonts w:hint="eastAsia"/>
          <w:b/>
        </w:rPr>
        <w:t>,订单</w:t>
      </w:r>
      <w:r>
        <w:rPr>
          <w:b/>
        </w:rPr>
        <w:t>详情，管理订单，</w:t>
      </w:r>
      <w:r>
        <w:rPr>
          <w:rFonts w:hint="eastAsia"/>
          <w:b/>
        </w:rPr>
        <w:t>管理</w:t>
      </w:r>
      <w:r>
        <w:rPr>
          <w:b/>
        </w:rPr>
        <w:t>客户</w:t>
      </w:r>
    </w:p>
    <w:p>
      <w:pPr>
        <w:rPr>
          <w:b/>
        </w:rPr>
      </w:pPr>
      <w:r>
        <w:rPr>
          <w:color w:val="FF0000"/>
        </w:rPr>
        <w:t>3.3</w:t>
      </w:r>
      <w:r>
        <w:rPr>
          <w:rFonts w:hint="eastAsia"/>
          <w:b/>
        </w:rPr>
        <w:t>门店</w:t>
      </w:r>
      <w:r>
        <w:rPr>
          <w:b/>
        </w:rPr>
        <w:t>端预订通知单页</w:t>
      </w:r>
    </w:p>
    <w:p>
      <w:r>
        <w:rPr>
          <w:color w:val="FF0000"/>
        </w:rPr>
        <w:t>3.4</w:t>
      </w:r>
      <w:r>
        <w:rPr>
          <w:rFonts w:hint="eastAsia"/>
        </w:rPr>
        <w:t>设置</w:t>
      </w:r>
      <w:r>
        <w:t>权限功能位置：</w:t>
      </w:r>
    </w:p>
    <w:p>
      <w:r>
        <w:rPr>
          <w:rFonts w:hint="eastAsia"/>
        </w:rPr>
        <w:t>门店</w:t>
      </w:r>
      <w:r>
        <w:t>端：账号管理-店员管理-电话隐私权限设置</w:t>
      </w:r>
    </w:p>
    <w:p>
      <w:r>
        <w:rPr>
          <w:rFonts w:hint="eastAsia"/>
        </w:rPr>
        <w:t>集团</w:t>
      </w:r>
      <w:r>
        <w:t>端：门店管理-门店店员管理-电话隐私权限设置</w:t>
      </w:r>
    </w:p>
    <w:p>
      <w:r>
        <w:drawing>
          <wp:inline distT="0" distB="0" distL="114300" distR="114300">
            <wp:extent cx="6283960" cy="3242945"/>
            <wp:effectExtent l="9525" t="9525" r="12065" b="24130"/>
            <wp:docPr id="1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83960" cy="324294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/>
    <w:p>
      <w:pPr>
        <w:pStyle w:val="8"/>
        <w:numPr>
          <w:ilvl w:val="0"/>
          <w:numId w:val="2"/>
        </w:numPr>
        <w:ind w:firstLineChars="0"/>
        <w:rPr>
          <w:b/>
        </w:rPr>
      </w:pPr>
      <w:r>
        <w:rPr>
          <w:rFonts w:hint="eastAsia"/>
          <w:b/>
        </w:rPr>
        <w:t>安卓版A</w:t>
      </w:r>
      <w:r>
        <w:rPr>
          <w:b/>
        </w:rPr>
        <w:t>pp</w:t>
      </w:r>
      <w:r>
        <w:rPr>
          <w:rFonts w:hint="eastAsia"/>
          <w:b/>
        </w:rPr>
        <w:t>支持打印预订通知单(蓝牙打印58/80)</w:t>
      </w:r>
    </w:p>
    <w:p>
      <w:r>
        <w:rPr>
          <w:rFonts w:hint="eastAsia"/>
        </w:rPr>
        <w:t>只有</w:t>
      </w:r>
      <w:r>
        <w:rPr>
          <w:color w:val="FF0000"/>
        </w:rPr>
        <w:t>预订员</w:t>
      </w:r>
      <w:r>
        <w:rPr>
          <w:rFonts w:hint="eastAsia"/>
          <w:color w:val="FF0000"/>
        </w:rPr>
        <w:t>/超管</w:t>
      </w:r>
      <w:r>
        <w:rPr>
          <w:color w:val="FF0000"/>
        </w:rPr>
        <w:t>角色</w:t>
      </w:r>
      <w:r>
        <w:rPr>
          <w:rFonts w:hint="eastAsia"/>
        </w:rPr>
        <w:t>下</w:t>
      </w:r>
      <w:r>
        <w:t>展示</w:t>
      </w:r>
      <w:r>
        <w:rPr>
          <w:rFonts w:hint="eastAsia"/>
        </w:rPr>
        <w:t>“</w:t>
      </w:r>
      <w:r>
        <w:t>打印按钮</w:t>
      </w:r>
      <w:r>
        <w:rPr>
          <w:rFonts w:hint="eastAsia"/>
        </w:rPr>
        <w:t>”</w:t>
      </w:r>
      <w:r>
        <w:t>，可以打印</w:t>
      </w:r>
      <w:r>
        <w:rPr>
          <w:rFonts w:hint="eastAsia"/>
        </w:rPr>
        <w:t>。分</w:t>
      </w:r>
      <w:r>
        <w:t>餐段打印</w:t>
      </w:r>
      <w:r>
        <w:rPr>
          <w:rFonts w:hint="eastAsia"/>
        </w:rPr>
        <w:t>，</w:t>
      </w:r>
      <w:r>
        <w:t>只打印预订单，预留单，散客单</w:t>
      </w:r>
      <w:r>
        <w:rPr>
          <w:rFonts w:hint="eastAsia"/>
        </w:rPr>
        <w:t>；</w:t>
      </w:r>
    </w:p>
    <w:p>
      <w:r>
        <w:rPr>
          <w:rFonts w:hint="eastAsia"/>
        </w:rPr>
        <w:t>注：</w:t>
      </w:r>
    </w:p>
    <w:p>
      <w:r>
        <w:rPr>
          <w:rFonts w:hint="eastAsia"/>
        </w:rPr>
        <w:t>1</w:t>
      </w:r>
      <w:r>
        <w:t>.历史订单查询时将</w:t>
      </w:r>
      <w:r>
        <w:rPr>
          <w:rFonts w:hint="eastAsia"/>
        </w:rPr>
        <w:t>“</w:t>
      </w:r>
      <w:r>
        <w:t>打印</w:t>
      </w:r>
      <w:r>
        <w:rPr>
          <w:rFonts w:hint="eastAsia"/>
        </w:rPr>
        <w:t>”</w:t>
      </w:r>
      <w:r>
        <w:t>按钮隐藏</w:t>
      </w:r>
    </w:p>
    <w:p>
      <w:r>
        <w:t>2.打印时打印当前餐段下</w:t>
      </w:r>
      <w:r>
        <w:rPr>
          <w:rFonts w:hint="eastAsia"/>
        </w:rPr>
        <w:t>的预订单</w:t>
      </w:r>
      <w:r>
        <w:t>，预留单，散客单</w:t>
      </w:r>
    </w:p>
    <w:p>
      <w:r>
        <w:drawing>
          <wp:inline distT="0" distB="0" distL="0" distR="0">
            <wp:extent cx="2715895" cy="3472815"/>
            <wp:effectExtent l="9525" t="9525" r="17780" b="2286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15895" cy="347281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打印</w:t>
      </w:r>
      <w:r>
        <w:t>格式：仿照pc端打印预订通知单58/80格式；</w:t>
      </w:r>
    </w:p>
    <w:p>
      <w:r>
        <w:rPr>
          <w:rFonts w:hint="eastAsia"/>
        </w:rPr>
        <w:t>点击</w:t>
      </w:r>
      <w:r>
        <w:t>“</w:t>
      </w:r>
      <w:r>
        <w:rPr>
          <w:rFonts w:hint="eastAsia"/>
        </w:rPr>
        <w:t>打印</w:t>
      </w:r>
      <w:r>
        <w:t>”</w:t>
      </w:r>
      <w:r>
        <w:rPr>
          <w:rFonts w:hint="eastAsia"/>
        </w:rPr>
        <w:t>按钮 弹框</w:t>
      </w:r>
      <w:r>
        <w:t>选择打印格式</w:t>
      </w:r>
      <w:r>
        <w:rPr>
          <w:rFonts w:hint="eastAsia"/>
        </w:rPr>
        <w:t>和</w:t>
      </w:r>
      <w:r>
        <w:t>连接打印设置</w:t>
      </w:r>
    </w:p>
    <w:p>
      <w:r>
        <w:drawing>
          <wp:inline distT="0" distB="0" distL="0" distR="0">
            <wp:extent cx="2370455" cy="970280"/>
            <wp:effectExtent l="9525" t="9525" r="20320" b="1079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70455" cy="97028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点击“5</w:t>
      </w:r>
      <w:r>
        <w:t>8mm打印”打印格式后，直接按预先设置的对应格式输出到打印机</w:t>
      </w:r>
      <w:r>
        <w:rPr>
          <w:rFonts w:hint="eastAsia"/>
        </w:rPr>
        <w:t>（按</w:t>
      </w:r>
      <w:r>
        <w:t>桌台排序</w:t>
      </w:r>
      <w:r>
        <w:rPr>
          <w:rFonts w:hint="eastAsia"/>
        </w:rPr>
        <w:t>码倒序打印</w:t>
      </w:r>
      <w:r>
        <w:t>）</w:t>
      </w:r>
    </w:p>
    <w:p>
      <w:r>
        <w:rPr>
          <w:rFonts w:hint="eastAsia"/>
        </w:rPr>
        <w:t>点击“打印</w:t>
      </w:r>
      <w:r>
        <w:t>机设置”</w:t>
      </w:r>
      <w:r>
        <w:rPr>
          <w:rFonts w:hint="eastAsia"/>
        </w:rPr>
        <w:t>连接</w:t>
      </w:r>
      <w:r>
        <w:t>蓝牙打印机</w:t>
      </w:r>
    </w:p>
    <w:p>
      <w:r>
        <w:rPr>
          <w:rFonts w:hint="eastAsia"/>
        </w:rPr>
        <w:t>注：</w:t>
      </w:r>
      <w:r>
        <w:t>点击58/80打印，如果未连接打印机提示“</w:t>
      </w:r>
      <w:r>
        <w:rPr>
          <w:rFonts w:hint="eastAsia"/>
        </w:rPr>
        <w:t>请</w:t>
      </w:r>
      <w:r>
        <w:t>连接</w:t>
      </w:r>
      <w:r>
        <w:rPr>
          <w:rFonts w:hint="eastAsia"/>
        </w:rPr>
        <w:t>蓝牙</w:t>
      </w:r>
      <w:r>
        <w:t>打印机”</w:t>
      </w:r>
      <w:r>
        <w:rPr>
          <w:rFonts w:hint="eastAsia"/>
        </w:rPr>
        <w:t>。</w:t>
      </w:r>
    </w:p>
    <w:p/>
    <w:p>
      <w:pPr>
        <w:pStyle w:val="8"/>
        <w:numPr>
          <w:ilvl w:val="0"/>
          <w:numId w:val="2"/>
        </w:numPr>
        <w:ind w:firstLineChars="0"/>
        <w:rPr>
          <w:b/>
        </w:rPr>
      </w:pPr>
      <w:r>
        <w:rPr>
          <w:rFonts w:hint="eastAsia"/>
          <w:b/>
        </w:rPr>
        <w:t>增加预留台颜色</w:t>
      </w:r>
    </w:p>
    <w:p>
      <w:pPr>
        <w:rPr>
          <w:b/>
        </w:rPr>
      </w:pPr>
      <w:r>
        <w:rPr>
          <w:rFonts w:hint="eastAsia"/>
          <w:b/>
        </w:rPr>
        <w:t>如</w:t>
      </w:r>
      <w:r>
        <w:rPr>
          <w:b/>
        </w:rPr>
        <w:t>下图：</w:t>
      </w:r>
    </w:p>
    <w:p>
      <w:pPr>
        <w:rPr>
          <w:b/>
        </w:rPr>
      </w:pPr>
      <w:r>
        <w:rPr>
          <w:rFonts w:hint="eastAsia"/>
          <w:b/>
        </w:rPr>
        <w:t>增加</w:t>
      </w:r>
      <w:r>
        <w:rPr>
          <w:b/>
        </w:rPr>
        <w:t>预留</w:t>
      </w:r>
      <w:r>
        <w:rPr>
          <w:rFonts w:hint="eastAsia"/>
          <w:b/>
        </w:rPr>
        <w:t>桌台</w:t>
      </w:r>
      <w:r>
        <w:rPr>
          <w:b/>
        </w:rPr>
        <w:t>状态颜色</w:t>
      </w:r>
    </w:p>
    <w:p>
      <w:r>
        <w:rPr>
          <w:rFonts w:hint="eastAsia"/>
        </w:rPr>
        <w:t>参数</w:t>
      </w:r>
      <w:r>
        <w:t>设置-桌台配色-预留状态</w:t>
      </w:r>
      <w:r>
        <w:rPr>
          <w:rFonts w:hint="eastAsia"/>
        </w:rPr>
        <w:t>配色</w:t>
      </w:r>
      <w:r>
        <w:t>设置</w:t>
      </w:r>
      <w:r>
        <w:rPr>
          <w:rFonts w:hint="eastAsia"/>
        </w:rPr>
        <w:t>，</w:t>
      </w:r>
      <w:r>
        <w:t>默认颜色与预订状态</w:t>
      </w:r>
      <w:r>
        <w:rPr>
          <w:rFonts w:hint="eastAsia"/>
        </w:rPr>
        <w:t>配色</w:t>
      </w:r>
      <w:r>
        <w:t>值相同即可</w:t>
      </w:r>
    </w:p>
    <w:p>
      <w:r>
        <w:drawing>
          <wp:inline distT="0" distB="0" distL="0" distR="0">
            <wp:extent cx="6019800" cy="4132580"/>
            <wp:effectExtent l="9525" t="9525" r="9525" b="10795"/>
            <wp:docPr id="35" name="图片 35" descr="C:\Users\licl\AppData\Local\Temp\WeChat Files\92def67dea31036b12296a176e0a6a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C:\Users\licl\AppData\Local\Temp\WeChat Files\92def67dea31036b12296a176e0a6ab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676"/>
                    <a:stretch>
                      <a:fillRect/>
                    </a:stretch>
                  </pic:blipFill>
                  <pic:spPr>
                    <a:xfrm>
                      <a:off x="0" y="0"/>
                      <a:ext cx="6019800" cy="413258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注：</w:t>
      </w:r>
      <w:r>
        <w:t>当</w:t>
      </w:r>
      <w:r>
        <w:rPr>
          <w:rFonts w:hint="eastAsia"/>
        </w:rPr>
        <w:t>智能</w:t>
      </w:r>
      <w:r>
        <w:t>预订台</w:t>
      </w:r>
      <w:r>
        <w:rPr>
          <w:rFonts w:hint="eastAsia"/>
        </w:rPr>
        <w:t>，</w:t>
      </w:r>
      <w:r>
        <w:t>手机端，电话端</w:t>
      </w:r>
      <w:r>
        <w:rPr>
          <w:rFonts w:hint="eastAsia"/>
        </w:rPr>
        <w:t>下</w:t>
      </w:r>
      <w:r>
        <w:t>预留单后桌台配色做相应的变动</w:t>
      </w:r>
    </w:p>
    <w:p/>
    <w:p>
      <w:pPr>
        <w:pStyle w:val="8"/>
        <w:numPr>
          <w:ilvl w:val="0"/>
          <w:numId w:val="2"/>
        </w:numPr>
        <w:ind w:firstLineChars="0"/>
        <w:rPr>
          <w:b/>
        </w:rPr>
      </w:pPr>
      <w:r>
        <w:rPr>
          <w:rFonts w:hint="eastAsia"/>
          <w:b/>
        </w:rPr>
        <w:t>手机端支持操作预留</w:t>
      </w:r>
    </w:p>
    <w:p>
      <w:r>
        <w:rPr>
          <w:rFonts w:hint="eastAsia"/>
        </w:rPr>
        <w:t>账号</w:t>
      </w:r>
      <w:r>
        <w:t>管理</w:t>
      </w:r>
      <w:r>
        <w:rPr>
          <w:rFonts w:hint="eastAsia"/>
        </w:rPr>
        <w:t>-</w:t>
      </w:r>
      <w:r>
        <w:t>店员管理-</w:t>
      </w:r>
      <w:r>
        <w:rPr>
          <w:rFonts w:hint="eastAsia"/>
        </w:rPr>
        <w:t>移动端</w:t>
      </w:r>
      <w:r>
        <w:t>权限，增加“</w:t>
      </w:r>
      <w:r>
        <w:rPr>
          <w:rFonts w:hint="eastAsia"/>
        </w:rPr>
        <w:t>允许</w:t>
      </w:r>
      <w:r>
        <w:t>预留”</w:t>
      </w:r>
      <w:r>
        <w:rPr>
          <w:rFonts w:hint="eastAsia"/>
        </w:rPr>
        <w:t>权限码</w:t>
      </w:r>
      <w:r>
        <w:t>，默认不允许，不勾选</w:t>
      </w:r>
    </w:p>
    <w:p>
      <w:r>
        <w:drawing>
          <wp:inline distT="0" distB="0" distL="0" distR="0">
            <wp:extent cx="3667760" cy="3852545"/>
            <wp:effectExtent l="9525" t="9525" r="18415" b="24130"/>
            <wp:docPr id="34" name="图片 34" descr="C:\Users\licl\AppData\Local\Temp\WeChat Files\92e79b9d6806ed42ef03b17d1cb60d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C:\Users\licl\AppData\Local\Temp\WeChat Files\92e79b9d6806ed42ef03b17d1cb60da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67760" cy="385254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对应</w:t>
      </w:r>
      <w:r>
        <w:t>手机端App是否显示“</w:t>
      </w:r>
      <w:r>
        <w:rPr>
          <w:rFonts w:hint="eastAsia"/>
        </w:rPr>
        <w:t>预留</w:t>
      </w:r>
      <w:r>
        <w:t>”</w:t>
      </w:r>
      <w:r>
        <w:rPr>
          <w:rFonts w:hint="eastAsia"/>
        </w:rPr>
        <w:t>按钮</w:t>
      </w:r>
    </w:p>
    <w:p>
      <w:r>
        <w:drawing>
          <wp:inline distT="0" distB="0" distL="0" distR="0">
            <wp:extent cx="2176780" cy="3850005"/>
            <wp:effectExtent l="9525" t="9525" r="23495" b="2667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176780" cy="3850005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点击</w:t>
      </w:r>
      <w:r>
        <w:t>“</w:t>
      </w:r>
      <w:r>
        <w:rPr>
          <w:rFonts w:hint="eastAsia"/>
        </w:rPr>
        <w:t>预留</w:t>
      </w:r>
      <w:r>
        <w:t>”</w:t>
      </w:r>
      <w:r>
        <w:rPr>
          <w:rFonts w:hint="eastAsia"/>
        </w:rPr>
        <w:t>按钮 弹窗</w:t>
      </w:r>
      <w:r>
        <w:t>选择预留给接单人列表</w:t>
      </w:r>
      <w:r>
        <w:rPr>
          <w:rFonts w:hint="eastAsia"/>
        </w:rPr>
        <w:t>（</w:t>
      </w:r>
      <w:r>
        <w:t>弹框选择</w:t>
      </w:r>
      <w:r>
        <w:rPr>
          <w:rFonts w:hint="eastAsia"/>
        </w:rPr>
        <w:t>项</w:t>
      </w:r>
      <w:r>
        <w:t>为全部接单人</w:t>
      </w:r>
      <w:r>
        <w:rPr>
          <w:rFonts w:hint="eastAsia"/>
        </w:rPr>
        <w:t>，</w:t>
      </w:r>
      <w:r>
        <w:t>如果登录人角色为高管，客户经理</w:t>
      </w:r>
      <w:r>
        <w:rPr>
          <w:rFonts w:hint="eastAsia"/>
        </w:rPr>
        <w:t>角色</w:t>
      </w:r>
      <w:r>
        <w:t>默认</w:t>
      </w:r>
      <w:r>
        <w:rPr>
          <w:rFonts w:hint="eastAsia"/>
        </w:rPr>
        <w:t>选中登录人自己，</w:t>
      </w:r>
      <w:r>
        <w:t>如果登录人为超管，预订员角色默认选中预订台）</w:t>
      </w:r>
      <w:r>
        <w:rPr>
          <w:rFonts w:hint="eastAsia"/>
        </w:rPr>
        <w:t>，</w:t>
      </w:r>
      <w:r>
        <w:t>弹框中点击</w:t>
      </w:r>
      <w:r>
        <w:rPr>
          <w:rFonts w:hint="eastAsia"/>
        </w:rPr>
        <w:t>“</w:t>
      </w:r>
      <w:r>
        <w:t>确认</w:t>
      </w:r>
      <w:r>
        <w:rPr>
          <w:rFonts w:hint="eastAsia"/>
        </w:rPr>
        <w:t>”</w:t>
      </w:r>
      <w:r>
        <w:t>生成</w:t>
      </w:r>
      <w:r>
        <w:rPr>
          <w:rFonts w:hint="eastAsia"/>
        </w:rPr>
        <w:t>预留单</w:t>
      </w:r>
      <w:r>
        <w:t>。</w:t>
      </w:r>
    </w:p>
    <w:p/>
    <w:p>
      <w:pPr>
        <w:pStyle w:val="8"/>
        <w:numPr>
          <w:ilvl w:val="0"/>
          <w:numId w:val="2"/>
        </w:numPr>
        <w:ind w:firstLineChars="0"/>
        <w:rPr>
          <w:b/>
        </w:rPr>
      </w:pPr>
      <w:r>
        <w:rPr>
          <w:rFonts w:hint="eastAsia"/>
          <w:b/>
        </w:rPr>
        <w:t>电脑端桌位在</w:t>
      </w:r>
      <w:r>
        <w:rPr>
          <w:b/>
        </w:rPr>
        <w:t>4列模式下，</w:t>
      </w:r>
      <w:r>
        <w:rPr>
          <w:rFonts w:hint="eastAsia"/>
          <w:b/>
        </w:rPr>
        <w:t>显示接单人名称、订金总金额；需要先加大客位显示</w:t>
      </w:r>
    </w:p>
    <w:p>
      <w:r>
        <w:rPr>
          <w:rFonts w:hint="eastAsia"/>
        </w:rPr>
        <w:t>如</w:t>
      </w:r>
      <w:r>
        <w:t>下图：</w:t>
      </w:r>
    </w:p>
    <w:p>
      <w:pPr>
        <w:rPr>
          <w:b/>
        </w:rPr>
      </w:pPr>
      <w:r>
        <w:drawing>
          <wp:anchor distT="0" distB="0" distL="114935" distR="114935" simplePos="0" relativeHeight="251667456" behindDoc="0" locked="0" layoutInCell="1" allowOverlap="1">
            <wp:simplePos x="0" y="0"/>
            <wp:positionH relativeFrom="column">
              <wp:posOffset>32385</wp:posOffset>
            </wp:positionH>
            <wp:positionV relativeFrom="paragraph">
              <wp:posOffset>107315</wp:posOffset>
            </wp:positionV>
            <wp:extent cx="306070" cy="359410"/>
            <wp:effectExtent l="0" t="0" r="17780" b="2540"/>
            <wp:wrapNone/>
            <wp:docPr id="1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06070" cy="359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</w:rPr>
        <w:drawing>
          <wp:inline distT="0" distB="0" distL="0" distR="0">
            <wp:extent cx="6092190" cy="3242310"/>
            <wp:effectExtent l="9525" t="9525" r="13335" b="24765"/>
            <wp:docPr id="33" name="图片 33" descr="C:\Users\licl\AppData\Local\Temp\WeChat Files\ad7d50c49421408dfe1e5a77da417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C:\Users\licl\AppData\Local\Temp\WeChat Files\ad7d50c49421408dfe1e5a77da41762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6" t="1179"/>
                    <a:stretch>
                      <a:fillRect/>
                    </a:stretch>
                  </pic:blipFill>
                  <pic:spPr>
                    <a:xfrm>
                      <a:off x="0" y="0"/>
                      <a:ext cx="6092190" cy="324231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drawing>
          <wp:anchor distT="0" distB="0" distL="114935" distR="114935" simplePos="0" relativeHeight="251661312" behindDoc="0" locked="0" layoutInCell="1" allowOverlap="1">
            <wp:simplePos x="0" y="0"/>
            <wp:positionH relativeFrom="column">
              <wp:posOffset>33020</wp:posOffset>
            </wp:positionH>
            <wp:positionV relativeFrom="paragraph">
              <wp:posOffset>-3978910</wp:posOffset>
            </wp:positionV>
            <wp:extent cx="257810" cy="302260"/>
            <wp:effectExtent l="0" t="0" r="8890" b="2540"/>
            <wp:wrapNone/>
            <wp:docPr id="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7810" cy="30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935" distR="114935" simplePos="0" relativeHeight="251663360" behindDoc="0" locked="0" layoutInCell="1" allowOverlap="1">
            <wp:simplePos x="0" y="0"/>
            <wp:positionH relativeFrom="column">
              <wp:posOffset>185420</wp:posOffset>
            </wp:positionH>
            <wp:positionV relativeFrom="paragraph">
              <wp:posOffset>-3826510</wp:posOffset>
            </wp:positionV>
            <wp:extent cx="257810" cy="302260"/>
            <wp:effectExtent l="0" t="0" r="8890" b="2540"/>
            <wp:wrapNone/>
            <wp:docPr id="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7810" cy="30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935" distR="114935" simplePos="0" relativeHeight="251665408" behindDoc="0" locked="0" layoutInCell="1" allowOverlap="1">
            <wp:simplePos x="0" y="0"/>
            <wp:positionH relativeFrom="column">
              <wp:posOffset>337820</wp:posOffset>
            </wp:positionH>
            <wp:positionV relativeFrom="paragraph">
              <wp:posOffset>-3674110</wp:posOffset>
            </wp:positionV>
            <wp:extent cx="257810" cy="302260"/>
            <wp:effectExtent l="0" t="0" r="8890" b="2540"/>
            <wp:wrapNone/>
            <wp:docPr id="1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7810" cy="30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b/>
        </w:rPr>
      </w:pPr>
      <w:r>
        <w:rPr>
          <w:rFonts w:hint="eastAsia"/>
          <w:b/>
        </w:rPr>
        <w:t>智能</w:t>
      </w:r>
      <w:r>
        <w:rPr>
          <w:b/>
        </w:rPr>
        <w:t>预订台4列模式展示</w:t>
      </w:r>
      <w:r>
        <w:rPr>
          <w:rFonts w:hint="eastAsia"/>
          <w:b/>
        </w:rPr>
        <w:t>，</w:t>
      </w:r>
      <w:r>
        <w:rPr>
          <w:rFonts w:hint="eastAsia"/>
        </w:rPr>
        <w:t>显示接单人名称、订金总金额</w:t>
      </w:r>
    </w:p>
    <w:p>
      <w:r>
        <w:drawing>
          <wp:inline distT="0" distB="0" distL="0" distR="0">
            <wp:extent cx="6087745" cy="2255520"/>
            <wp:effectExtent l="9525" t="9525" r="17780" b="20955"/>
            <wp:docPr id="32" name="图片 32" descr="C:\Users\licl\AppData\Local\Temp\WeChat Files\09bbc17798125ba5ea51de79b7ff8c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C:\Users\licl\AppData\Local\Temp\WeChat Files\09bbc17798125ba5ea51de79b7ff8cb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231"/>
                    <a:stretch>
                      <a:fillRect/>
                    </a:stretch>
                  </pic:blipFill>
                  <pic:spPr>
                    <a:xfrm>
                      <a:off x="0" y="0"/>
                      <a:ext cx="6087745" cy="225552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8"/>
        <w:numPr>
          <w:ilvl w:val="0"/>
          <w:numId w:val="2"/>
        </w:numPr>
        <w:ind w:firstLineChars="0"/>
        <w:rPr>
          <w:b/>
        </w:rPr>
      </w:pPr>
      <w:r>
        <w:rPr>
          <w:rFonts w:hint="eastAsia"/>
          <w:b/>
        </w:rPr>
        <w:t>已确认的订金支持预订</w:t>
      </w:r>
      <w:r>
        <w:rPr>
          <w:b/>
        </w:rPr>
        <w:t>短信中</w:t>
      </w:r>
      <w:r>
        <w:rPr>
          <w:rFonts w:hint="eastAsia"/>
          <w:b/>
        </w:rPr>
        <w:t>发送订金核销码</w:t>
      </w:r>
    </w:p>
    <w:p>
      <w:pPr>
        <w:rPr>
          <w:b/>
        </w:rPr>
      </w:pPr>
      <w:r>
        <w:rPr>
          <w:rFonts w:hint="eastAsia"/>
          <w:b/>
        </w:rPr>
        <w:t>如</w:t>
      </w:r>
      <w:r>
        <w:rPr>
          <w:b/>
        </w:rPr>
        <w:t>下图：</w:t>
      </w:r>
    </w:p>
    <w:p>
      <w:r>
        <w:drawing>
          <wp:inline distT="0" distB="0" distL="0" distR="0">
            <wp:extent cx="5335270" cy="3841115"/>
            <wp:effectExtent l="9525" t="9525" r="27305" b="16510"/>
            <wp:docPr id="6" name="图片 6" descr="C:\Users\licl\AppData\Local\Temp\1602145687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:\Users\licl\AppData\Local\Temp\1602145687(1)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35270" cy="384111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/>
    <w:p>
      <w:pPr>
        <w:pStyle w:val="8"/>
        <w:numPr>
          <w:ilvl w:val="0"/>
          <w:numId w:val="2"/>
        </w:numPr>
        <w:ind w:firstLineChars="0"/>
        <w:rPr>
          <w:b/>
        </w:rPr>
      </w:pPr>
      <w:r>
        <w:rPr>
          <w:rFonts w:hint="eastAsia"/>
          <w:b/>
        </w:rPr>
        <w:t>微信订单详情</w:t>
      </w:r>
      <w:r>
        <w:rPr>
          <w:b/>
        </w:rPr>
        <w:t>页</w:t>
      </w:r>
      <w:r>
        <w:rPr>
          <w:rFonts w:hint="eastAsia"/>
          <w:b/>
        </w:rPr>
        <w:t>支持设置不显示桌号名称。</w:t>
      </w:r>
    </w:p>
    <w:p>
      <w:r>
        <w:rPr>
          <w:rFonts w:hint="eastAsia"/>
        </w:rPr>
        <w:t>参数</w:t>
      </w:r>
      <w:r>
        <w:t>设置-</w:t>
      </w:r>
      <w:r>
        <w:rPr>
          <w:rFonts w:hint="eastAsia"/>
        </w:rPr>
        <w:t>微信</w:t>
      </w:r>
      <w:r>
        <w:t>自助</w:t>
      </w:r>
      <w:r>
        <w:rPr>
          <w:rFonts w:hint="eastAsia"/>
        </w:rPr>
        <w:t>预订</w:t>
      </w:r>
      <w:r>
        <w:t>设置</w:t>
      </w:r>
      <w:r>
        <w:rPr>
          <w:rFonts w:hint="eastAsia"/>
        </w:rPr>
        <w:t xml:space="preserve"> 下</w:t>
      </w:r>
      <w:r>
        <w:t>增加</w:t>
      </w:r>
      <w:r>
        <w:rPr>
          <w:rFonts w:hint="eastAsia"/>
        </w:rPr>
        <w:t xml:space="preserve"> 设置</w:t>
      </w:r>
      <w:r>
        <w:t>选项“</w:t>
      </w:r>
      <w:r>
        <w:rPr>
          <w:rFonts w:hint="eastAsia"/>
        </w:rPr>
        <w:t>微信</w:t>
      </w:r>
      <w:r>
        <w:t xml:space="preserve">订单详情中不允许显示桌台名称” </w:t>
      </w:r>
      <w:r>
        <w:rPr>
          <w:rFonts w:hint="eastAsia"/>
        </w:rPr>
        <w:t>默认</w:t>
      </w:r>
      <w:r>
        <w:t>不勾选</w:t>
      </w:r>
      <w:r>
        <w:rPr>
          <w:rFonts w:hint="eastAsia"/>
        </w:rPr>
        <w:t>，</w:t>
      </w:r>
      <w:r>
        <w:t>即微信订单详情页</w:t>
      </w:r>
      <w:r>
        <w:rPr>
          <w:rFonts w:hint="eastAsia"/>
        </w:rPr>
        <w:t>中</w:t>
      </w:r>
      <w:r>
        <w:t>允许显示桌台名称；</w:t>
      </w:r>
    </w:p>
    <w:p>
      <w:r>
        <w:rPr>
          <w:rFonts w:hint="eastAsia"/>
        </w:rPr>
        <w:t>当</w:t>
      </w:r>
      <w:r>
        <w:t>勾选后，即微信订单详情页</w:t>
      </w:r>
      <w:r>
        <w:rPr>
          <w:rFonts w:hint="eastAsia"/>
        </w:rPr>
        <w:t>中</w:t>
      </w:r>
      <w:r>
        <w:t>不允许显示桌台名称</w:t>
      </w:r>
      <w:r>
        <w:rPr>
          <w:rFonts w:hint="eastAsia"/>
        </w:rPr>
        <w:t>；</w:t>
      </w:r>
    </w:p>
    <w:p>
      <w:r>
        <w:drawing>
          <wp:inline distT="0" distB="0" distL="0" distR="0">
            <wp:extent cx="1955165" cy="3529965"/>
            <wp:effectExtent l="9525" t="9525" r="16510" b="22860"/>
            <wp:docPr id="8" name="图片 8" descr="C:\Users\licl\AppData\Local\Temp\1602228398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:\Users\licl\AppData\Local\Temp\1602228398(1)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55165" cy="352996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3328670" cy="4398010"/>
            <wp:effectExtent l="9525" t="9525" r="14605" b="12065"/>
            <wp:docPr id="5" name="图片 5" descr="C:\Users\licl\AppData\Local\Temp\1602145048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licl\AppData\Local\Temp\1602145048(1)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28670" cy="439801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/>
    <w:p>
      <w:pPr>
        <w:pStyle w:val="8"/>
        <w:numPr>
          <w:ilvl w:val="0"/>
          <w:numId w:val="2"/>
        </w:numPr>
        <w:ind w:firstLineChars="0"/>
        <w:rPr>
          <w:b/>
        </w:rPr>
      </w:pPr>
      <w:r>
        <w:rPr>
          <w:rFonts w:hint="eastAsia"/>
          <w:b/>
        </w:rPr>
        <w:t>智能预订台预订单列表支持打印订金凭证。</w:t>
      </w:r>
    </w:p>
    <w:p>
      <w:r>
        <w:rPr>
          <w:rFonts w:hint="eastAsia"/>
        </w:rPr>
        <w:t>在</w:t>
      </w:r>
      <w:r>
        <w:t>打印预订菜品后，增加按钮“</w:t>
      </w:r>
      <w:r>
        <w:rPr>
          <w:rFonts w:hint="eastAsia"/>
        </w:rPr>
        <w:t>打印</w:t>
      </w:r>
      <w:r>
        <w:t>订金凭证”</w:t>
      </w:r>
      <w:r>
        <w:rPr>
          <w:rFonts w:hint="eastAsia"/>
        </w:rPr>
        <w:t>，</w:t>
      </w:r>
      <w:r>
        <w:t>当有多笔订金时，默认只打印第一笔订金凭证即可</w:t>
      </w:r>
      <w:r>
        <w:rPr>
          <w:rFonts w:hint="eastAsia"/>
        </w:rPr>
        <w:t>（时间</w:t>
      </w:r>
      <w:r>
        <w:t>最早</w:t>
      </w:r>
      <w:r>
        <w:rPr>
          <w:rFonts w:hint="eastAsia"/>
        </w:rPr>
        <w:t>登记</w:t>
      </w:r>
      <w:r>
        <w:t>一笔</w:t>
      </w:r>
      <w:r>
        <w:rPr>
          <w:rFonts w:hint="eastAsia"/>
        </w:rPr>
        <w:t>有效</w:t>
      </w:r>
      <w:r>
        <w:t>订金）</w:t>
      </w:r>
    </w:p>
    <w:p>
      <w:r>
        <w:rPr>
          <w:rFonts w:hint="eastAsia"/>
        </w:rPr>
        <w:t>注：</w:t>
      </w:r>
      <w:r>
        <w:t>预订台订单列表</w:t>
      </w:r>
      <w:r>
        <w:rPr>
          <w:rFonts w:hint="eastAsia"/>
        </w:rPr>
        <w:t>的</w:t>
      </w:r>
      <w:r>
        <w:t>订单里有多笔</w:t>
      </w:r>
      <w:r>
        <w:rPr>
          <w:rFonts w:hint="eastAsia"/>
        </w:rPr>
        <w:t>登记</w:t>
      </w:r>
      <w:r>
        <w:t>订金时，第一笔为登记</w:t>
      </w:r>
      <w:r>
        <w:rPr>
          <w:rFonts w:hint="eastAsia"/>
        </w:rPr>
        <w:t>时间</w:t>
      </w:r>
      <w:r>
        <w:t>早那</w:t>
      </w:r>
      <w:r>
        <w:rPr>
          <w:rFonts w:hint="eastAsia"/>
        </w:rPr>
        <w:t>笔</w:t>
      </w:r>
    </w:p>
    <w:p>
      <w:r>
        <w:drawing>
          <wp:inline distT="0" distB="0" distL="0" distR="0">
            <wp:extent cx="3795395" cy="2505710"/>
            <wp:effectExtent l="9525" t="9525" r="24130" b="18415"/>
            <wp:docPr id="4" name="图片 4" descr="C:\Users\licl\AppData\Local\Temp\1602144594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licl\AppData\Local\Temp\1602144594(1)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34267" cy="2531241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8"/>
        <w:numPr>
          <w:ilvl w:val="0"/>
          <w:numId w:val="2"/>
        </w:numPr>
        <w:ind w:firstLineChars="0"/>
        <w:rPr>
          <w:b/>
        </w:rPr>
      </w:pPr>
      <w:r>
        <w:rPr>
          <w:rFonts w:hint="eastAsia"/>
          <w:b/>
        </w:rPr>
        <w:t>预订单支持显示订金的具体支付方式</w:t>
      </w:r>
    </w:p>
    <w:p>
      <w:r>
        <w:rPr>
          <w:rFonts w:hint="eastAsia"/>
        </w:rPr>
        <w:t>如</w:t>
      </w:r>
      <w:r>
        <w:t>下图所示</w:t>
      </w:r>
      <w:r>
        <w:rPr>
          <w:rFonts w:hint="eastAsia"/>
        </w:rPr>
        <w:t>，预订台订单</w:t>
      </w:r>
      <w:r>
        <w:t>列表</w:t>
      </w:r>
      <w:r>
        <w:rPr>
          <w:rFonts w:hint="eastAsia"/>
        </w:rPr>
        <w:t>中</w:t>
      </w:r>
      <w:r>
        <w:t>订金金额前增加相应的支付方式字样“</w:t>
      </w:r>
      <w:r>
        <w:rPr>
          <w:rFonts w:hint="eastAsia"/>
        </w:rPr>
        <w:t>现金</w:t>
      </w:r>
      <w:r>
        <w:t>”</w:t>
      </w:r>
      <w:r>
        <w:rPr>
          <w:rFonts w:hint="eastAsia"/>
        </w:rPr>
        <w:t>。</w:t>
      </w:r>
    </w:p>
    <w:p>
      <w:r>
        <w:drawing>
          <wp:inline distT="0" distB="0" distL="0" distR="0">
            <wp:extent cx="3907155" cy="1791970"/>
            <wp:effectExtent l="9525" t="9525" r="26670" b="27305"/>
            <wp:docPr id="3" name="图片 3" descr="C:\Users\licl\AppData\Local\Temp\16021441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licl\AppData\Local\Temp\1602144178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39064" cy="180673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8"/>
        <w:numPr>
          <w:ilvl w:val="0"/>
          <w:numId w:val="2"/>
        </w:numPr>
        <w:ind w:firstLineChars="0"/>
        <w:rPr>
          <w:b/>
        </w:rPr>
      </w:pPr>
      <w:r>
        <w:rPr>
          <w:rFonts w:hint="eastAsia"/>
          <w:b/>
        </w:rPr>
        <w:t>已退定金记录内增加【支付方式】列</w:t>
      </w:r>
    </w:p>
    <w:p>
      <w:r>
        <w:rPr>
          <w:rFonts w:hint="eastAsia"/>
        </w:rPr>
        <w:t>退</w:t>
      </w:r>
      <w:r>
        <w:t>定金列表中</w:t>
      </w:r>
      <w:r>
        <w:rPr>
          <w:rFonts w:hint="eastAsia"/>
        </w:rPr>
        <w:t>在</w:t>
      </w:r>
      <w:r>
        <w:t>核销码后增加“</w:t>
      </w:r>
      <w:r>
        <w:rPr>
          <w:rFonts w:hint="eastAsia"/>
        </w:rPr>
        <w:t>支付</w:t>
      </w:r>
      <w:r>
        <w:t>方式”</w:t>
      </w:r>
      <w:r>
        <w:rPr>
          <w:rFonts w:hint="eastAsia"/>
        </w:rPr>
        <w:t>列展示</w:t>
      </w:r>
      <w:r>
        <w:t>，并支持导出</w:t>
      </w:r>
      <w:r>
        <w:rPr>
          <w:rFonts w:hint="eastAsia"/>
        </w:rPr>
        <w:t>“</w:t>
      </w:r>
      <w:r>
        <w:t>支付方式“</w:t>
      </w:r>
      <w:r>
        <w:rPr>
          <w:rFonts w:hint="eastAsia"/>
        </w:rPr>
        <w:t>列</w:t>
      </w:r>
    </w:p>
    <w:p>
      <w:r>
        <w:drawing>
          <wp:inline distT="0" distB="0" distL="0" distR="0">
            <wp:extent cx="5617845" cy="2485390"/>
            <wp:effectExtent l="9525" t="9525" r="11430" b="196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339"/>
                    <a:stretch>
                      <a:fillRect/>
                    </a:stretch>
                  </pic:blipFill>
                  <pic:spPr>
                    <a:xfrm>
                      <a:off x="0" y="0"/>
                      <a:ext cx="5617845" cy="248539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/>
    <w:p>
      <w:pPr>
        <w:pStyle w:val="8"/>
        <w:numPr>
          <w:ilvl w:val="0"/>
          <w:numId w:val="2"/>
        </w:numPr>
        <w:ind w:firstLineChars="0"/>
        <w:rPr>
          <w:b/>
        </w:rPr>
      </w:pPr>
      <w:r>
        <w:rPr>
          <w:rFonts w:hint="eastAsia"/>
          <w:b/>
        </w:rPr>
        <w:t>PC端日历中农历月初一显示改为X月份</w:t>
      </w:r>
    </w:p>
    <w:p>
      <w:r>
        <w:drawing>
          <wp:anchor distT="0" distB="0" distL="114935" distR="114935" simplePos="0" relativeHeight="251658240" behindDoc="0" locked="0" layoutInCell="1" allowOverlap="1">
            <wp:simplePos x="0" y="0"/>
            <wp:positionH relativeFrom="column">
              <wp:posOffset>33020</wp:posOffset>
            </wp:positionH>
            <wp:positionV relativeFrom="paragraph">
              <wp:posOffset>28575</wp:posOffset>
            </wp:positionV>
            <wp:extent cx="419100" cy="491490"/>
            <wp:effectExtent l="0" t="0" r="0" b="381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491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inline distT="0" distB="0" distL="0" distR="0">
            <wp:extent cx="3253740" cy="4298315"/>
            <wp:effectExtent l="9525" t="9525" r="13335" b="16510"/>
            <wp:docPr id="31" name="图片 31" descr="C:\Users\licl\AppData\Local\Temp\WeChat Files\48cae2e3a28c4708058d8be85ca83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C:\Users\licl\AppData\Local\Temp\WeChat Files\48cae2e3a28c4708058d8be85ca83e4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53740" cy="429831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8"/>
        <w:numPr>
          <w:ilvl w:val="0"/>
          <w:numId w:val="2"/>
        </w:numPr>
        <w:ind w:firstLineChars="0"/>
        <w:rPr>
          <w:b/>
          <w:bCs/>
        </w:rPr>
      </w:pPr>
      <w:r>
        <w:rPr>
          <w:rFonts w:hint="eastAsia"/>
          <w:b/>
          <w:bCs/>
        </w:rPr>
        <w:t>餐饮</w:t>
      </w:r>
      <w:r>
        <w:rPr>
          <w:b/>
          <w:bCs/>
        </w:rPr>
        <w:t>预订台</w:t>
      </w:r>
      <w:r>
        <w:rPr>
          <w:rFonts w:hint="eastAsia"/>
          <w:b/>
          <w:bCs/>
        </w:rPr>
        <w:t>/</w:t>
      </w:r>
      <w:r>
        <w:rPr>
          <w:b/>
          <w:bCs/>
        </w:rPr>
        <w:t>app，下单，或者订单</w:t>
      </w:r>
      <w:r>
        <w:rPr>
          <w:rFonts w:hint="eastAsia"/>
          <w:b/>
          <w:bCs/>
        </w:rPr>
        <w:t>修改</w:t>
      </w:r>
      <w:r>
        <w:rPr>
          <w:b/>
          <w:bCs/>
        </w:rPr>
        <w:t>中</w:t>
      </w:r>
      <w:r>
        <w:rPr>
          <w:rFonts w:hint="eastAsia"/>
          <w:b/>
          <w:bCs/>
        </w:rPr>
        <w:t>添加</w:t>
      </w:r>
      <w:r>
        <w:rPr>
          <w:b/>
          <w:bCs/>
        </w:rPr>
        <w:t>订金时，</w:t>
      </w:r>
      <w:r>
        <w:rPr>
          <w:rFonts w:hint="eastAsia"/>
          <w:b/>
          <w:bCs/>
        </w:rPr>
        <w:t>“收据</w:t>
      </w:r>
      <w:r>
        <w:rPr>
          <w:b/>
          <w:bCs/>
        </w:rPr>
        <w:t>编号”</w:t>
      </w:r>
      <w:r>
        <w:rPr>
          <w:rFonts w:hint="eastAsia"/>
          <w:b/>
          <w:bCs/>
        </w:rPr>
        <w:t>自动</w:t>
      </w:r>
      <w:r>
        <w:rPr>
          <w:b/>
          <w:bCs/>
        </w:rPr>
        <w:t>获取</w:t>
      </w:r>
      <w:r>
        <w:rPr>
          <w:rFonts w:hint="eastAsia"/>
          <w:b/>
          <w:bCs/>
        </w:rPr>
        <w:t>，</w:t>
      </w:r>
      <w:r>
        <w:rPr>
          <w:b/>
          <w:bCs/>
        </w:rPr>
        <w:t>修改订金内容时</w:t>
      </w:r>
      <w:r>
        <w:rPr>
          <w:rFonts w:hint="eastAsia"/>
          <w:b/>
          <w:bCs/>
        </w:rPr>
        <w:t>收据</w:t>
      </w:r>
      <w:r>
        <w:rPr>
          <w:b/>
          <w:bCs/>
        </w:rPr>
        <w:t>编号</w:t>
      </w:r>
      <w:r>
        <w:rPr>
          <w:rFonts w:hint="eastAsia"/>
          <w:b/>
          <w:bCs/>
        </w:rPr>
        <w:t>保持</w:t>
      </w:r>
      <w:r>
        <w:rPr>
          <w:b/>
          <w:bCs/>
        </w:rPr>
        <w:t>原状</w:t>
      </w:r>
    </w:p>
    <w:p>
      <w:pPr>
        <w:pStyle w:val="8"/>
        <w:numPr>
          <w:ilvl w:val="0"/>
          <w:numId w:val="4"/>
        </w:numPr>
        <w:ind w:firstLineChars="0"/>
      </w:pPr>
      <w:r>
        <w:t>参数设置里</w:t>
      </w:r>
      <w:r>
        <w:rPr>
          <w:rFonts w:hint="eastAsia"/>
        </w:rPr>
        <w:t xml:space="preserve"> 增加 开关</w:t>
      </w:r>
      <w:r>
        <w:t>“</w:t>
      </w:r>
      <w:r>
        <w:rPr>
          <w:rFonts w:hint="eastAsia"/>
        </w:rPr>
        <w:t>启用</w:t>
      </w:r>
      <w:r>
        <w:t>餐饮</w:t>
      </w:r>
      <w:r>
        <w:rPr>
          <w:rFonts w:hint="eastAsia"/>
        </w:rPr>
        <w:t>订金收据</w:t>
      </w:r>
      <w:r>
        <w:t>编号自动生成</w:t>
      </w:r>
      <w:r>
        <w:rPr>
          <w:rFonts w:hint="eastAsia"/>
        </w:rPr>
        <w:t>“</w:t>
      </w:r>
    </w:p>
    <w:p>
      <w:pPr>
        <w:pStyle w:val="8"/>
        <w:numPr>
          <w:ilvl w:val="0"/>
          <w:numId w:val="4"/>
        </w:numPr>
        <w:ind w:firstLineChars="0"/>
      </w:pPr>
      <w:r>
        <w:rPr>
          <w:rFonts w:hint="eastAsia"/>
        </w:rPr>
        <w:t>默认</w:t>
      </w:r>
      <w:r>
        <w:t>此开关为非</w:t>
      </w:r>
      <w:r>
        <w:rPr>
          <w:rFonts w:hint="eastAsia"/>
        </w:rPr>
        <w:t>勾选</w:t>
      </w:r>
      <w:r>
        <w:t>，</w:t>
      </w:r>
      <w:r>
        <w:rPr>
          <w:rFonts w:hint="eastAsia"/>
        </w:rPr>
        <w:t>非勾选</w:t>
      </w:r>
      <w:r>
        <w:t>意义为</w:t>
      </w:r>
      <w:r>
        <w:rPr>
          <w:rFonts w:hint="eastAsia"/>
        </w:rPr>
        <w:t>保持</w:t>
      </w:r>
      <w:r>
        <w:t>原状</w:t>
      </w:r>
      <w:r>
        <w:rPr>
          <w:rFonts w:hint="eastAsia"/>
        </w:rPr>
        <w:t>手工</w:t>
      </w:r>
      <w:r>
        <w:t>点击</w:t>
      </w:r>
      <w:r>
        <w:rPr>
          <w:rFonts w:hint="eastAsia"/>
        </w:rPr>
        <w:t>“</w:t>
      </w:r>
      <w:r>
        <w:t>获取</w:t>
      </w:r>
      <w:r>
        <w:rPr>
          <w:rFonts w:hint="eastAsia"/>
        </w:rPr>
        <w:t>”收据</w:t>
      </w:r>
      <w:r>
        <w:t>编号操作</w:t>
      </w:r>
    </w:p>
    <w:p>
      <w:pPr>
        <w:pStyle w:val="8"/>
        <w:numPr>
          <w:ilvl w:val="0"/>
          <w:numId w:val="4"/>
        </w:numPr>
        <w:ind w:firstLineChars="0"/>
      </w:pPr>
      <w:r>
        <w:rPr>
          <w:rFonts w:hint="eastAsia"/>
        </w:rPr>
        <w:t>勾选</w:t>
      </w:r>
      <w:r>
        <w:t>后，</w:t>
      </w:r>
      <w:r>
        <w:rPr>
          <w:rFonts w:hint="eastAsia"/>
        </w:rPr>
        <w:t>当添加订金时</w:t>
      </w:r>
      <w:r>
        <w:t>自动</w:t>
      </w:r>
      <w:r>
        <w:rPr>
          <w:rFonts w:hint="eastAsia"/>
        </w:rPr>
        <w:t>获取</w:t>
      </w:r>
      <w:r>
        <w:t>填写</w:t>
      </w:r>
      <w:r>
        <w:rPr>
          <w:rFonts w:hint="eastAsia"/>
        </w:rPr>
        <w:t>收据</w:t>
      </w:r>
      <w:r>
        <w:t>编号</w:t>
      </w:r>
      <w:r>
        <w:rPr>
          <w:rFonts w:hint="eastAsia"/>
        </w:rPr>
        <w:t>（当</w:t>
      </w:r>
      <w:r>
        <w:t>订金为0时不予保存此</w:t>
      </w:r>
      <w:r>
        <w:rPr>
          <w:rFonts w:hint="eastAsia"/>
        </w:rPr>
        <w:t>收据</w:t>
      </w:r>
      <w:r>
        <w:t>编号）</w:t>
      </w:r>
      <w:r>
        <w:rPr>
          <w:rFonts w:hint="eastAsia"/>
        </w:rPr>
        <w:t>，</w:t>
      </w:r>
      <w:r>
        <w:t>修改订金内容</w:t>
      </w:r>
      <w:r>
        <w:rPr>
          <w:rFonts w:hint="eastAsia"/>
        </w:rPr>
        <w:t>保持</w:t>
      </w:r>
      <w:r>
        <w:t>原收据编号</w:t>
      </w:r>
    </w:p>
    <w:p>
      <w:pPr>
        <w:pStyle w:val="8"/>
        <w:numPr>
          <w:ilvl w:val="0"/>
          <w:numId w:val="4"/>
        </w:numPr>
        <w:ind w:firstLineChars="0"/>
      </w:pPr>
      <w:r>
        <w:rPr>
          <w:rFonts w:hint="eastAsia"/>
        </w:rPr>
        <w:t>App</w:t>
      </w:r>
      <w:r>
        <w:t>端按此逻辑修改，添加订金</w:t>
      </w:r>
      <w:r>
        <w:rPr>
          <w:rFonts w:hint="eastAsia"/>
        </w:rPr>
        <w:t>时</w:t>
      </w:r>
      <w:r>
        <w:t>根据开关来</w:t>
      </w:r>
      <w:r>
        <w:rPr>
          <w:rFonts w:hint="eastAsia"/>
        </w:rPr>
        <w:t>决定</w:t>
      </w:r>
      <w:r>
        <w:t>是否自动获取并显示收据编号，修改订金时订金编号</w:t>
      </w:r>
      <w:r>
        <w:rPr>
          <w:rFonts w:hint="eastAsia"/>
        </w:rPr>
        <w:t>原状</w:t>
      </w:r>
    </w:p>
    <w:p>
      <w:r>
        <w:drawing>
          <wp:inline distT="0" distB="0" distL="0" distR="0">
            <wp:extent cx="5459095" cy="2809240"/>
            <wp:effectExtent l="9525" t="9525" r="17780" b="1968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59095" cy="280924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/>
    <w:p>
      <w:r>
        <w:rPr>
          <w:rFonts w:hint="eastAsia"/>
        </w:rPr>
        <w:t>当</w:t>
      </w:r>
      <w:r>
        <w:t>勾选后，</w:t>
      </w:r>
      <w:r>
        <w:rPr>
          <w:rFonts w:hint="eastAsia"/>
        </w:rPr>
        <w:t>下单时</w:t>
      </w:r>
      <w:r>
        <w:t>点开</w:t>
      </w:r>
      <w:r>
        <w:rPr>
          <w:rFonts w:hint="eastAsia"/>
        </w:rPr>
        <w:t>添加</w:t>
      </w:r>
      <w:r>
        <w:t>订金内容时，自动获取收据编号</w:t>
      </w:r>
      <w:r>
        <w:rPr>
          <w:rFonts w:hint="eastAsia"/>
        </w:rPr>
        <w:t>显示</w:t>
      </w:r>
      <w:r>
        <w:t>（</w:t>
      </w:r>
      <w:r>
        <w:rPr>
          <w:rFonts w:hint="eastAsia"/>
        </w:rPr>
        <w:t>金额</w:t>
      </w:r>
      <w:r>
        <w:t>为0时，收据编号不保存）</w:t>
      </w:r>
    </w:p>
    <w:p>
      <w:r>
        <w:drawing>
          <wp:inline distT="0" distB="0" distL="0" distR="0">
            <wp:extent cx="2355850" cy="4197985"/>
            <wp:effectExtent l="9525" t="9525" r="15875" b="21590"/>
            <wp:docPr id="24" name="图片 24" descr="C:\Users\licl\AppData\Local\Temp\16032877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C:\Users\licl\AppData\Local\Temp\1603287706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55850" cy="419798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当</w:t>
      </w:r>
      <w:r>
        <w:t>修改订单时，点开</w:t>
      </w:r>
      <w:r>
        <w:rPr>
          <w:rFonts w:hint="eastAsia"/>
        </w:rPr>
        <w:t>添加</w:t>
      </w:r>
      <w:r>
        <w:t>订金内容时</w:t>
      </w:r>
      <w:r>
        <w:rPr>
          <w:rFonts w:hint="eastAsia"/>
        </w:rPr>
        <w:t>（点开</w:t>
      </w:r>
      <w:r>
        <w:t>时只有订金金额为0时自动获取收据编号</w:t>
      </w:r>
      <w:r>
        <w:rPr>
          <w:rFonts w:hint="eastAsia"/>
        </w:rPr>
        <w:t>显示</w:t>
      </w:r>
      <w:r>
        <w:t>）</w:t>
      </w:r>
    </w:p>
    <w:p>
      <w:r>
        <w:drawing>
          <wp:inline distT="0" distB="0" distL="0" distR="0">
            <wp:extent cx="3789680" cy="3535680"/>
            <wp:effectExtent l="9525" t="9525" r="10795" b="1714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789680" cy="353568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/>
    <w:p>
      <w:pPr>
        <w:pStyle w:val="8"/>
        <w:numPr>
          <w:ilvl w:val="0"/>
          <w:numId w:val="2"/>
        </w:numPr>
        <w:ind w:firstLineChars="0"/>
        <w:rPr>
          <w:b/>
          <w:bCs/>
        </w:rPr>
      </w:pPr>
      <w:r>
        <w:rPr>
          <w:rFonts w:hint="eastAsia"/>
          <w:b/>
          <w:bCs/>
        </w:rPr>
        <w:t>优化</w:t>
      </w:r>
      <w:r>
        <w:rPr>
          <w:b/>
          <w:bCs/>
        </w:rPr>
        <w:t>订金统计表，历史订单</w:t>
      </w:r>
      <w:r>
        <w:rPr>
          <w:rFonts w:hint="eastAsia"/>
          <w:b/>
          <w:bCs/>
        </w:rPr>
        <w:t>和</w:t>
      </w:r>
      <w:r>
        <w:rPr>
          <w:b/>
          <w:bCs/>
        </w:rPr>
        <w:t>预订单</w:t>
      </w:r>
      <w:r>
        <w:rPr>
          <w:rFonts w:hint="eastAsia"/>
          <w:b/>
          <w:bCs/>
        </w:rPr>
        <w:t xml:space="preserve"> 选项</w:t>
      </w:r>
      <w:r>
        <w:rPr>
          <w:b/>
          <w:bCs/>
        </w:rPr>
        <w:t>去掉，合并</w:t>
      </w:r>
      <w:r>
        <w:rPr>
          <w:rFonts w:hint="eastAsia"/>
          <w:b/>
          <w:bCs/>
        </w:rPr>
        <w:t>一起</w:t>
      </w:r>
      <w:r>
        <w:rPr>
          <w:b/>
          <w:bCs/>
        </w:rPr>
        <w:t>查询</w:t>
      </w:r>
    </w:p>
    <w:p>
      <w:pPr>
        <w:pStyle w:val="8"/>
        <w:ind w:left="360" w:firstLine="0" w:firstLineChars="0"/>
      </w:pPr>
      <w:r>
        <w:rPr>
          <w:rFonts w:hint="eastAsia"/>
        </w:rPr>
        <w:t>注：</w:t>
      </w:r>
    </w:p>
    <w:p>
      <w:pPr>
        <w:pStyle w:val="8"/>
        <w:ind w:left="360" w:firstLine="0" w:firstLineChars="0"/>
        <w:rPr>
          <w:b/>
        </w:rPr>
      </w:pPr>
      <w:r>
        <w:rPr>
          <w:b/>
        </w:rPr>
        <w:t>收定金</w:t>
      </w:r>
      <w:r>
        <w:rPr>
          <w:rFonts w:hint="eastAsia"/>
          <w:b/>
        </w:rPr>
        <w:t>列表导出</w:t>
      </w:r>
      <w:r>
        <w:rPr>
          <w:b/>
        </w:rPr>
        <w:t xml:space="preserve"> </w:t>
      </w:r>
    </w:p>
    <w:p>
      <w:pPr>
        <w:pStyle w:val="8"/>
        <w:ind w:left="360" w:firstLine="0" w:firstLineChars="0"/>
      </w:pPr>
      <w:r>
        <w:rPr>
          <w:rFonts w:hint="eastAsia"/>
        </w:rPr>
        <w:t>如果</w:t>
      </w:r>
      <w:r>
        <w:t>按收款</w:t>
      </w:r>
      <w:r>
        <w:rPr>
          <w:rFonts w:hint="eastAsia"/>
        </w:rPr>
        <w:t>时间</w:t>
      </w:r>
      <w:r>
        <w:t>查询，导出按收款时间</w:t>
      </w:r>
      <w:r>
        <w:rPr>
          <w:rFonts w:hint="eastAsia"/>
        </w:rPr>
        <w:t xml:space="preserve"> 降序大到小</w:t>
      </w:r>
    </w:p>
    <w:p>
      <w:pPr>
        <w:pStyle w:val="8"/>
        <w:ind w:left="360" w:firstLine="0" w:firstLineChars="0"/>
      </w:pPr>
      <w:r>
        <w:rPr>
          <w:rFonts w:hint="eastAsia"/>
        </w:rPr>
        <w:t>如果</w:t>
      </w:r>
      <w:r>
        <w:t>按</w:t>
      </w:r>
      <w:r>
        <w:rPr>
          <w:rFonts w:hint="eastAsia"/>
        </w:rPr>
        <w:t>宴会时间</w:t>
      </w:r>
      <w:r>
        <w:t>查询，导出按</w:t>
      </w:r>
      <w:r>
        <w:rPr>
          <w:rFonts w:hint="eastAsia"/>
        </w:rPr>
        <w:t>宴会</w:t>
      </w:r>
      <w:r>
        <w:t>时间</w:t>
      </w:r>
      <w:r>
        <w:rPr>
          <w:rFonts w:hint="eastAsia"/>
        </w:rPr>
        <w:t xml:space="preserve"> 降序大到小</w:t>
      </w:r>
    </w:p>
    <w:p>
      <w:pPr>
        <w:pStyle w:val="8"/>
        <w:ind w:left="360" w:firstLine="0" w:firstLineChars="0"/>
      </w:pPr>
    </w:p>
    <w:p>
      <w:pPr>
        <w:pStyle w:val="8"/>
        <w:ind w:left="360" w:firstLine="0" w:firstLineChars="0"/>
        <w:rPr>
          <w:b/>
        </w:rPr>
      </w:pPr>
      <w:r>
        <w:rPr>
          <w:rFonts w:hint="eastAsia"/>
          <w:b/>
        </w:rPr>
        <w:t>退款</w:t>
      </w:r>
      <w:r>
        <w:rPr>
          <w:b/>
        </w:rPr>
        <w:t>列表中导出</w:t>
      </w:r>
    </w:p>
    <w:p>
      <w:pPr>
        <w:pStyle w:val="8"/>
        <w:ind w:left="360" w:firstLine="0" w:firstLineChars="0"/>
      </w:pPr>
      <w:r>
        <w:rPr>
          <w:rFonts w:hint="eastAsia"/>
        </w:rPr>
        <w:t>如果</w:t>
      </w:r>
      <w:r>
        <w:t>按</w:t>
      </w:r>
      <w:r>
        <w:rPr>
          <w:rFonts w:hint="eastAsia"/>
        </w:rPr>
        <w:t>退款时间</w:t>
      </w:r>
      <w:r>
        <w:t>查询，导出按退款时间</w:t>
      </w:r>
      <w:r>
        <w:rPr>
          <w:rFonts w:hint="eastAsia"/>
        </w:rPr>
        <w:t xml:space="preserve"> 降序</w:t>
      </w:r>
      <w:r>
        <w:t>大</w:t>
      </w:r>
      <w:r>
        <w:rPr>
          <w:rFonts w:hint="eastAsia"/>
        </w:rPr>
        <w:t>到</w:t>
      </w:r>
      <w:r>
        <w:t>小</w:t>
      </w:r>
    </w:p>
    <w:p>
      <w:pPr>
        <w:pStyle w:val="8"/>
        <w:ind w:left="360" w:firstLine="0" w:firstLineChars="0"/>
      </w:pPr>
      <w:r>
        <w:rPr>
          <w:rFonts w:hint="eastAsia"/>
        </w:rPr>
        <w:t>如果</w:t>
      </w:r>
      <w:r>
        <w:t>按</w:t>
      </w:r>
      <w:r>
        <w:rPr>
          <w:rFonts w:hint="eastAsia"/>
        </w:rPr>
        <w:t>宴会时间</w:t>
      </w:r>
      <w:r>
        <w:t>查询，导出按</w:t>
      </w:r>
      <w:r>
        <w:rPr>
          <w:rFonts w:hint="eastAsia"/>
        </w:rPr>
        <w:t>宴会</w:t>
      </w:r>
      <w:r>
        <w:t>时间</w:t>
      </w:r>
      <w:r>
        <w:rPr>
          <w:rFonts w:hint="eastAsia"/>
        </w:rPr>
        <w:t xml:space="preserve"> 降序大到小</w:t>
      </w:r>
    </w:p>
    <w:p>
      <w:r>
        <w:drawing>
          <wp:inline distT="0" distB="0" distL="0" distR="0">
            <wp:extent cx="5668010" cy="1954530"/>
            <wp:effectExtent l="9525" t="9525" r="18415" b="1714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r:embed="rId25"/>
                    <a:srcRect t="10860"/>
                    <a:stretch>
                      <a:fillRect/>
                    </a:stretch>
                  </pic:blipFill>
                  <pic:spPr>
                    <a:xfrm>
                      <a:off x="0" y="0"/>
                      <a:ext cx="5668010" cy="195453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840E55"/>
    <w:multiLevelType w:val="multilevel"/>
    <w:tmpl w:val="19840E55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C2F0A5E"/>
    <w:multiLevelType w:val="multilevel"/>
    <w:tmpl w:val="3C2F0A5E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B746EE5"/>
    <w:multiLevelType w:val="multilevel"/>
    <w:tmpl w:val="4B746EE5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B7B2309"/>
    <w:multiLevelType w:val="multilevel"/>
    <w:tmpl w:val="6B7B2309"/>
    <w:lvl w:ilvl="0" w:tentative="0">
      <w:start w:val="1"/>
      <w:numFmt w:val="decimal"/>
      <w:pStyle w:val="2"/>
      <w:lvlText w:val="%1"/>
      <w:lvlJc w:val="left"/>
      <w:pPr>
        <w:ind w:left="432" w:hanging="432"/>
      </w:pPr>
    </w:lvl>
    <w:lvl w:ilvl="1" w:tentative="0">
      <w:start w:val="1"/>
      <w:numFmt w:val="decimal"/>
      <w:lvlText w:val="%1.%2"/>
      <w:lvlJc w:val="left"/>
      <w:pPr>
        <w:ind w:left="576" w:hanging="576"/>
      </w:pPr>
    </w:lvl>
    <w:lvl w:ilvl="2" w:tentative="0">
      <w:start w:val="1"/>
      <w:numFmt w:val="decimal"/>
      <w:lvlText w:val="%1.%2.%3"/>
      <w:lvlJc w:val="left"/>
      <w:pPr>
        <w:ind w:left="720" w:hanging="720"/>
      </w:pPr>
    </w:lvl>
    <w:lvl w:ilvl="3" w:tentative="0">
      <w:start w:val="1"/>
      <w:numFmt w:val="decimal"/>
      <w:lvlText w:val="%1.%2.%3.%4"/>
      <w:lvlJc w:val="left"/>
      <w:pPr>
        <w:ind w:left="864" w:hanging="864"/>
      </w:pPr>
    </w:lvl>
    <w:lvl w:ilvl="4" w:tentative="0">
      <w:start w:val="1"/>
      <w:numFmt w:val="decimal"/>
      <w:lvlText w:val="%1.%2.%3.%4.%5"/>
      <w:lvlJc w:val="left"/>
      <w:pPr>
        <w:ind w:left="1008" w:hanging="1008"/>
      </w:pPr>
    </w:lvl>
    <w:lvl w:ilvl="5" w:tentative="0">
      <w:start w:val="1"/>
      <w:numFmt w:val="decimal"/>
      <w:lvlText w:val="%1.%2.%3.%4.%5.%6"/>
      <w:lvlJc w:val="left"/>
      <w:pPr>
        <w:ind w:left="1152" w:hanging="1152"/>
      </w:pPr>
    </w:lvl>
    <w:lvl w:ilvl="6" w:tentative="0">
      <w:start w:val="1"/>
      <w:numFmt w:val="decimal"/>
      <w:lvlText w:val="%1.%2.%3.%4.%5.%6.%7"/>
      <w:lvlJc w:val="left"/>
      <w:pPr>
        <w:ind w:left="1296" w:hanging="1296"/>
      </w:pPr>
    </w:lvl>
    <w:lvl w:ilvl="7" w:tentative="0">
      <w:start w:val="1"/>
      <w:numFmt w:val="decimal"/>
      <w:lvlText w:val="%1.%2.%3.%4.%5.%6.%7.%8"/>
      <w:lvlJc w:val="left"/>
      <w:pPr>
        <w:ind w:left="1440" w:hanging="1440"/>
      </w:pPr>
    </w:lvl>
    <w:lvl w:ilvl="8" w:tentative="0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3892"/>
    <w:rsid w:val="00003D58"/>
    <w:rsid w:val="000066FE"/>
    <w:rsid w:val="0001246C"/>
    <w:rsid w:val="00022A34"/>
    <w:rsid w:val="0004788E"/>
    <w:rsid w:val="00053CCE"/>
    <w:rsid w:val="00060634"/>
    <w:rsid w:val="00061A93"/>
    <w:rsid w:val="0006532C"/>
    <w:rsid w:val="00076EEB"/>
    <w:rsid w:val="000C4B40"/>
    <w:rsid w:val="000C6407"/>
    <w:rsid w:val="00105B66"/>
    <w:rsid w:val="0011361D"/>
    <w:rsid w:val="0011506B"/>
    <w:rsid w:val="00120223"/>
    <w:rsid w:val="00130C95"/>
    <w:rsid w:val="00160591"/>
    <w:rsid w:val="0017510B"/>
    <w:rsid w:val="00176E75"/>
    <w:rsid w:val="001A168D"/>
    <w:rsid w:val="001B381A"/>
    <w:rsid w:val="001B7A03"/>
    <w:rsid w:val="001C5DCD"/>
    <w:rsid w:val="001D5A11"/>
    <w:rsid w:val="001E1DE5"/>
    <w:rsid w:val="001E39A3"/>
    <w:rsid w:val="001E7813"/>
    <w:rsid w:val="001F2A1D"/>
    <w:rsid w:val="00210FA6"/>
    <w:rsid w:val="00231F94"/>
    <w:rsid w:val="0023338A"/>
    <w:rsid w:val="00246A4D"/>
    <w:rsid w:val="00251B27"/>
    <w:rsid w:val="0025366C"/>
    <w:rsid w:val="002566B8"/>
    <w:rsid w:val="00270692"/>
    <w:rsid w:val="00296D44"/>
    <w:rsid w:val="0029752B"/>
    <w:rsid w:val="002A1F5F"/>
    <w:rsid w:val="002C1BC5"/>
    <w:rsid w:val="002D3089"/>
    <w:rsid w:val="002D7B6D"/>
    <w:rsid w:val="002E63E0"/>
    <w:rsid w:val="002F194E"/>
    <w:rsid w:val="002F4247"/>
    <w:rsid w:val="00305031"/>
    <w:rsid w:val="003269B7"/>
    <w:rsid w:val="00331D95"/>
    <w:rsid w:val="00350853"/>
    <w:rsid w:val="00354EE8"/>
    <w:rsid w:val="00362DD9"/>
    <w:rsid w:val="00364CA0"/>
    <w:rsid w:val="00370017"/>
    <w:rsid w:val="00376B28"/>
    <w:rsid w:val="00384267"/>
    <w:rsid w:val="00384F84"/>
    <w:rsid w:val="00387878"/>
    <w:rsid w:val="00390F08"/>
    <w:rsid w:val="00393BBB"/>
    <w:rsid w:val="003A37AE"/>
    <w:rsid w:val="003A4DF0"/>
    <w:rsid w:val="003A5E5A"/>
    <w:rsid w:val="003B5B18"/>
    <w:rsid w:val="003B75A9"/>
    <w:rsid w:val="003C27BB"/>
    <w:rsid w:val="003C41CD"/>
    <w:rsid w:val="003E2AF2"/>
    <w:rsid w:val="003E49E3"/>
    <w:rsid w:val="003E7F0F"/>
    <w:rsid w:val="003F0006"/>
    <w:rsid w:val="0040017F"/>
    <w:rsid w:val="00402F4B"/>
    <w:rsid w:val="00407DD0"/>
    <w:rsid w:val="00410687"/>
    <w:rsid w:val="0041497D"/>
    <w:rsid w:val="0042265D"/>
    <w:rsid w:val="00422AB6"/>
    <w:rsid w:val="00453A40"/>
    <w:rsid w:val="00461DE9"/>
    <w:rsid w:val="00475CD5"/>
    <w:rsid w:val="00483C41"/>
    <w:rsid w:val="00491D30"/>
    <w:rsid w:val="00493EDB"/>
    <w:rsid w:val="004B4A38"/>
    <w:rsid w:val="004F1635"/>
    <w:rsid w:val="00536BF6"/>
    <w:rsid w:val="00542A7E"/>
    <w:rsid w:val="00546A89"/>
    <w:rsid w:val="00546CE4"/>
    <w:rsid w:val="005505F7"/>
    <w:rsid w:val="005645B8"/>
    <w:rsid w:val="00583788"/>
    <w:rsid w:val="005A32C9"/>
    <w:rsid w:val="005D5B23"/>
    <w:rsid w:val="005F2FEB"/>
    <w:rsid w:val="00603607"/>
    <w:rsid w:val="006234E6"/>
    <w:rsid w:val="00633275"/>
    <w:rsid w:val="006341B2"/>
    <w:rsid w:val="00664FAC"/>
    <w:rsid w:val="00681936"/>
    <w:rsid w:val="0068279F"/>
    <w:rsid w:val="006A57AC"/>
    <w:rsid w:val="006A7AB0"/>
    <w:rsid w:val="006B6663"/>
    <w:rsid w:val="006C01CA"/>
    <w:rsid w:val="006C45CB"/>
    <w:rsid w:val="006D4F50"/>
    <w:rsid w:val="006F4797"/>
    <w:rsid w:val="00713333"/>
    <w:rsid w:val="00743597"/>
    <w:rsid w:val="007576F6"/>
    <w:rsid w:val="00766C4D"/>
    <w:rsid w:val="0077632F"/>
    <w:rsid w:val="007771C9"/>
    <w:rsid w:val="007875A9"/>
    <w:rsid w:val="0079206D"/>
    <w:rsid w:val="00795D1F"/>
    <w:rsid w:val="00796C45"/>
    <w:rsid w:val="007D3892"/>
    <w:rsid w:val="007F0438"/>
    <w:rsid w:val="00810DEF"/>
    <w:rsid w:val="0082333A"/>
    <w:rsid w:val="00846377"/>
    <w:rsid w:val="00852855"/>
    <w:rsid w:val="0088429B"/>
    <w:rsid w:val="008B2DD4"/>
    <w:rsid w:val="008B4D88"/>
    <w:rsid w:val="008B756A"/>
    <w:rsid w:val="008C026D"/>
    <w:rsid w:val="008D783E"/>
    <w:rsid w:val="008E3EE3"/>
    <w:rsid w:val="008F4684"/>
    <w:rsid w:val="009203C7"/>
    <w:rsid w:val="00933549"/>
    <w:rsid w:val="00941E16"/>
    <w:rsid w:val="00952B3A"/>
    <w:rsid w:val="0096551B"/>
    <w:rsid w:val="0098022F"/>
    <w:rsid w:val="009D1B57"/>
    <w:rsid w:val="009E08FA"/>
    <w:rsid w:val="00A138C1"/>
    <w:rsid w:val="00A317AE"/>
    <w:rsid w:val="00A36E59"/>
    <w:rsid w:val="00A408BB"/>
    <w:rsid w:val="00A44351"/>
    <w:rsid w:val="00A521EC"/>
    <w:rsid w:val="00A532E9"/>
    <w:rsid w:val="00A53DFC"/>
    <w:rsid w:val="00A54557"/>
    <w:rsid w:val="00A6206C"/>
    <w:rsid w:val="00A6334A"/>
    <w:rsid w:val="00A67611"/>
    <w:rsid w:val="00A84E2C"/>
    <w:rsid w:val="00A857D2"/>
    <w:rsid w:val="00A87993"/>
    <w:rsid w:val="00AC67F9"/>
    <w:rsid w:val="00AF17A3"/>
    <w:rsid w:val="00AF3F5B"/>
    <w:rsid w:val="00B01E67"/>
    <w:rsid w:val="00B045E8"/>
    <w:rsid w:val="00B17750"/>
    <w:rsid w:val="00B270BA"/>
    <w:rsid w:val="00B518C8"/>
    <w:rsid w:val="00B5355F"/>
    <w:rsid w:val="00B756A5"/>
    <w:rsid w:val="00B778E2"/>
    <w:rsid w:val="00B94163"/>
    <w:rsid w:val="00B979DE"/>
    <w:rsid w:val="00BA068B"/>
    <w:rsid w:val="00BA2A86"/>
    <w:rsid w:val="00BC3883"/>
    <w:rsid w:val="00BC47F2"/>
    <w:rsid w:val="00BE0713"/>
    <w:rsid w:val="00BE775A"/>
    <w:rsid w:val="00C0577B"/>
    <w:rsid w:val="00C25774"/>
    <w:rsid w:val="00C27172"/>
    <w:rsid w:val="00C552AC"/>
    <w:rsid w:val="00C56CA0"/>
    <w:rsid w:val="00C60A56"/>
    <w:rsid w:val="00C61DDF"/>
    <w:rsid w:val="00C7398A"/>
    <w:rsid w:val="00C9234D"/>
    <w:rsid w:val="00CE0A59"/>
    <w:rsid w:val="00CF1C7F"/>
    <w:rsid w:val="00D31341"/>
    <w:rsid w:val="00D41D5D"/>
    <w:rsid w:val="00D51BEA"/>
    <w:rsid w:val="00D55C50"/>
    <w:rsid w:val="00D56DD5"/>
    <w:rsid w:val="00D64F5D"/>
    <w:rsid w:val="00D841BF"/>
    <w:rsid w:val="00D914D6"/>
    <w:rsid w:val="00DB1B4F"/>
    <w:rsid w:val="00DB3153"/>
    <w:rsid w:val="00DC0C08"/>
    <w:rsid w:val="00DC1202"/>
    <w:rsid w:val="00DD6E7D"/>
    <w:rsid w:val="00DE62E3"/>
    <w:rsid w:val="00DF267A"/>
    <w:rsid w:val="00E03A55"/>
    <w:rsid w:val="00E04EFE"/>
    <w:rsid w:val="00E119D1"/>
    <w:rsid w:val="00E1765E"/>
    <w:rsid w:val="00E24F7D"/>
    <w:rsid w:val="00E26CC3"/>
    <w:rsid w:val="00E47A07"/>
    <w:rsid w:val="00E7110C"/>
    <w:rsid w:val="00E80E9B"/>
    <w:rsid w:val="00EB1934"/>
    <w:rsid w:val="00ED6E65"/>
    <w:rsid w:val="00F11446"/>
    <w:rsid w:val="00F16041"/>
    <w:rsid w:val="00F235E2"/>
    <w:rsid w:val="00F24CF4"/>
    <w:rsid w:val="00F263F3"/>
    <w:rsid w:val="00F43CD7"/>
    <w:rsid w:val="00F46FBC"/>
    <w:rsid w:val="00F50E57"/>
    <w:rsid w:val="00F84EC1"/>
    <w:rsid w:val="00F918DE"/>
    <w:rsid w:val="00FB28E0"/>
    <w:rsid w:val="32172DBF"/>
    <w:rsid w:val="361D028E"/>
    <w:rsid w:val="6C3C1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3"/>
    <w:qFormat/>
    <w:uiPriority w:val="0"/>
    <w:pPr>
      <w:keepNext/>
      <w:keepLines/>
      <w:numPr>
        <w:ilvl w:val="0"/>
        <w:numId w:val="1"/>
      </w:numPr>
      <w:spacing w:before="220" w:after="220"/>
      <w:jc w:val="left"/>
      <w:outlineLvl w:val="0"/>
    </w:pPr>
    <w:rPr>
      <w:rFonts w:ascii="Arial" w:hAnsi="Arial"/>
      <w:b/>
      <w:bCs/>
      <w:kern w:val="44"/>
      <w:sz w:val="30"/>
      <w:szCs w:val="44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First Indent 2"/>
    <w:basedOn w:val="4"/>
    <w:qFormat/>
    <w:uiPriority w:val="0"/>
    <w:pPr>
      <w:spacing w:beforeLines="50" w:afterLines="50" w:line="240" w:lineRule="auto"/>
      <w:ind w:left="0" w:leftChars="0" w:firstLine="200" w:firstLineChars="200"/>
    </w:pPr>
    <w:rPr>
      <w:rFonts w:ascii="Arial" w:hAnsi="Arial"/>
    </w:rPr>
  </w:style>
  <w:style w:type="paragraph" w:styleId="4">
    <w:name w:val="Body Text Indent"/>
    <w:basedOn w:val="1"/>
    <w:qFormat/>
    <w:uiPriority w:val="0"/>
    <w:pPr>
      <w:spacing w:line="360" w:lineRule="auto"/>
      <w:ind w:left="1259" w:leftChars="599" w:hanging="1"/>
    </w:pPr>
    <w:rPr>
      <w:sz w:val="24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8" Type="http://schemas.openxmlformats.org/officeDocument/2006/relationships/fontTable" Target="fontTable.xml"/><Relationship Id="rId27" Type="http://schemas.openxmlformats.org/officeDocument/2006/relationships/numbering" Target="numbering.xml"/><Relationship Id="rId26" Type="http://schemas.openxmlformats.org/officeDocument/2006/relationships/customXml" Target="../customXml/item1.xml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11</Pages>
  <Words>284</Words>
  <Characters>1620</Characters>
  <Lines>13</Lines>
  <Paragraphs>3</Paragraphs>
  <TotalTime>2</TotalTime>
  <ScaleCrop>false</ScaleCrop>
  <LinksUpToDate>false</LinksUpToDate>
  <CharactersWithSpaces>1901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2020-10-08T07:33:00Z</dcterms:created>
  <dc:creator>licl</dc:creator>
  <cp:lastModifiedBy>金立敏</cp:lastModifiedBy>
  <dcterms:modified xsi:type="dcterms:W3CDTF">2020-11-05T06:58:21Z</dcterms:modified>
  <cp:revision>212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