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bidi w:val="0"/>
        <w:ind w:leftChars="0"/>
        <w:rPr>
          <w:rFonts w:hint="default"/>
          <w:sz w:val="36"/>
          <w:szCs w:val="36"/>
          <w:lang w:val="en-US" w:eastAsia="zh-CN"/>
        </w:rPr>
      </w:pPr>
      <w:r>
        <w:rPr>
          <w:rFonts w:hint="default"/>
          <w:sz w:val="36"/>
          <w:szCs w:val="36"/>
          <w:lang w:val="en-US" w:eastAsia="zh-CN"/>
        </w:rPr>
        <w:t>【</w:t>
      </w:r>
      <w:r>
        <w:rPr>
          <w:rFonts w:hint="eastAsia"/>
          <w:sz w:val="36"/>
          <w:szCs w:val="36"/>
          <w:lang w:val="en-US" w:eastAsia="zh-CN"/>
        </w:rPr>
        <w:t>食尚订</w:t>
      </w:r>
      <w:r>
        <w:rPr>
          <w:rFonts w:hint="default"/>
          <w:sz w:val="36"/>
          <w:szCs w:val="36"/>
          <w:lang w:val="en-US" w:eastAsia="zh-CN"/>
        </w:rPr>
        <w:t>】-【2020.</w:t>
      </w:r>
      <w:r>
        <w:rPr>
          <w:rFonts w:hint="eastAsia"/>
          <w:sz w:val="36"/>
          <w:szCs w:val="36"/>
          <w:lang w:val="en-US" w:eastAsia="zh-CN"/>
        </w:rPr>
        <w:t>12</w:t>
      </w:r>
      <w:r>
        <w:rPr>
          <w:rFonts w:hint="default"/>
          <w:sz w:val="36"/>
          <w:szCs w:val="36"/>
          <w:lang w:val="en-US" w:eastAsia="zh-CN"/>
        </w:rPr>
        <w:t>.</w:t>
      </w:r>
      <w:r>
        <w:rPr>
          <w:rFonts w:hint="eastAsia"/>
          <w:sz w:val="36"/>
          <w:szCs w:val="36"/>
          <w:lang w:val="en-US" w:eastAsia="zh-CN"/>
        </w:rPr>
        <w:t>28</w:t>
      </w:r>
      <w:r>
        <w:rPr>
          <w:rFonts w:hint="default"/>
          <w:sz w:val="36"/>
          <w:szCs w:val="36"/>
          <w:lang w:val="en-US" w:eastAsia="zh-CN"/>
        </w:rPr>
        <w:t>】发版公告 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b/>
          <w:bCs/>
          <w:sz w:val="28"/>
          <w:szCs w:val="28"/>
        </w:rPr>
      </w:pPr>
      <w:r>
        <w:rPr>
          <w:b/>
          <w:bCs/>
          <w:color w:val="333333"/>
          <w:sz w:val="28"/>
          <w:szCs w:val="28"/>
          <w:shd w:val="clear" w:fill="FFFFFF"/>
        </w:rPr>
        <w:t>升级说明：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sz w:val="21"/>
          <w:szCs w:val="21"/>
        </w:rPr>
      </w:pPr>
      <w:r>
        <w:rPr>
          <w:color w:val="333333"/>
          <w:sz w:val="21"/>
          <w:szCs w:val="21"/>
          <w:shd w:val="clear" w:fill="FFFFFF"/>
        </w:rPr>
        <w:t>商户后台/集团后台：发版后可直接使用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rFonts w:hint="default" w:eastAsia="宋体"/>
          <w:color w:val="333333"/>
          <w:sz w:val="21"/>
          <w:szCs w:val="21"/>
          <w:shd w:val="clear" w:fill="FFFFFF"/>
          <w:lang w:val="en-US" w:eastAsia="zh-CN"/>
        </w:rPr>
      </w:pP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食尚订</w:t>
      </w:r>
      <w:r>
        <w:rPr>
          <w:color w:val="333333"/>
          <w:sz w:val="21"/>
          <w:szCs w:val="21"/>
          <w:shd w:val="clear" w:fill="FFFFFF"/>
        </w:rPr>
        <w:t>APP（安卓）：打开APP并根据提示升级内容操作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升级</w:t>
      </w: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，务必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升级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sz w:val="21"/>
          <w:szCs w:val="21"/>
        </w:rPr>
      </w:pP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食尚订智能预订电话机</w:t>
      </w:r>
      <w:r>
        <w:rPr>
          <w:color w:val="333333"/>
          <w:sz w:val="21"/>
          <w:szCs w:val="21"/>
          <w:shd w:val="clear" w:fill="FFFFFF"/>
        </w:rPr>
        <w:t>：打开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电话机内</w:t>
      </w:r>
      <w:r>
        <w:rPr>
          <w:color w:val="333333"/>
          <w:sz w:val="21"/>
          <w:szCs w:val="21"/>
          <w:shd w:val="clear" w:fill="FFFFFF"/>
        </w:rPr>
        <w:t>APP并根据提示升级内容操作</w:t>
      </w: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，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务必升级</w:t>
      </w:r>
      <w:r>
        <w:rPr>
          <w:color w:val="333333"/>
          <w:sz w:val="21"/>
          <w:szCs w:val="21"/>
          <w:shd w:val="clear" w:fill="FFFFFF"/>
        </w:rPr>
        <w:t xml:space="preserve">  </w:t>
      </w:r>
    </w:p>
    <w:p/>
    <w:p>
      <w:r>
        <w:rPr>
          <w:rFonts w:hint="eastAsia"/>
          <w:b/>
          <w:bCs/>
          <w:sz w:val="28"/>
          <w:szCs w:val="32"/>
          <w:lang w:val="en-US" w:eastAsia="zh-CN"/>
        </w:rPr>
        <w:t>升级内容：</w:t>
      </w:r>
    </w:p>
    <w:p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食尚订餐饮</w:t>
      </w:r>
      <w:r>
        <w:t>预订台，桌台选择区域</w:t>
      </w:r>
      <w:r>
        <w:rPr>
          <w:rFonts w:hint="eastAsia"/>
        </w:rPr>
        <w:t>上增加状态颜色提示图例</w:t>
      </w:r>
      <w:r>
        <w:rPr>
          <w:rFonts w:hint="eastAsia"/>
          <w:lang w:eastAsia="zh-CN"/>
        </w:rPr>
        <w:t>；</w:t>
      </w:r>
    </w:p>
    <w:p>
      <w:r>
        <w:rPr>
          <w:rFonts w:hint="eastAsia"/>
        </w:rPr>
        <w:t>桌台</w:t>
      </w:r>
      <w:r>
        <w:t>选择区域上方增加图例说明</w:t>
      </w:r>
      <w:r>
        <w:rPr>
          <w:rFonts w:hint="eastAsia"/>
        </w:rPr>
        <w:t>。</w:t>
      </w:r>
      <w:r>
        <w:t>如</w:t>
      </w:r>
      <w:r>
        <w:rPr>
          <w:rFonts w:hint="eastAsia"/>
        </w:rPr>
        <w:t>下图</w:t>
      </w:r>
    </w:p>
    <w:p>
      <w:r>
        <w:rPr>
          <w:rFonts w:hint="eastAsia"/>
        </w:rPr>
        <w:t>注：</w:t>
      </w:r>
      <w:r>
        <w:t>图例说明根据</w:t>
      </w:r>
      <w:r>
        <w:rPr>
          <w:rFonts w:hint="eastAsia"/>
        </w:rPr>
        <w:t>桌台状态</w:t>
      </w:r>
      <w:r>
        <w:t>配色</w:t>
      </w:r>
      <w:r>
        <w:rPr>
          <w:rFonts w:hint="eastAsia"/>
        </w:rPr>
        <w:t>方案变化</w:t>
      </w:r>
    </w:p>
    <w:p>
      <w:r>
        <w:drawing>
          <wp:inline distT="0" distB="0" distL="0" distR="0">
            <wp:extent cx="5270500" cy="4524375"/>
            <wp:effectExtent l="9525" t="9525" r="23495" b="2286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2437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食尚订商户</w:t>
      </w:r>
      <w:r>
        <w:t>后台</w:t>
      </w:r>
      <w:r>
        <w:rPr>
          <w:rFonts w:hint="eastAsia"/>
        </w:rPr>
        <w:t>，店员设置权限增加</w:t>
      </w:r>
      <w:r>
        <w:t>“</w:t>
      </w:r>
      <w:r>
        <w:rPr>
          <w:rFonts w:hint="eastAsia"/>
        </w:rPr>
        <w:t>一键设置</w:t>
      </w:r>
      <w:r>
        <w:t>权限”</w:t>
      </w:r>
      <w:r>
        <w:rPr>
          <w:rFonts w:hint="eastAsia"/>
        </w:rPr>
        <w:t>功能</w:t>
      </w:r>
      <w:r>
        <w:rPr>
          <w:rFonts w:hint="eastAsia"/>
          <w:lang w:eastAsia="zh-CN"/>
        </w:rPr>
        <w:t>；</w:t>
      </w:r>
    </w:p>
    <w:p>
      <w:r>
        <w:rPr>
          <w:rFonts w:hint="eastAsia"/>
        </w:rPr>
        <w:t>如下图：商户</w:t>
      </w:r>
      <w:r>
        <w:t>后台</w:t>
      </w:r>
      <w:r>
        <w:rPr>
          <w:rFonts w:hint="eastAsia"/>
        </w:rPr>
        <w:t>，店员权限</w:t>
      </w:r>
      <w:r>
        <w:t>增加“</w:t>
      </w:r>
      <w:r>
        <w:rPr>
          <w:rFonts w:hint="eastAsia"/>
        </w:rPr>
        <w:t>一键设置</w:t>
      </w:r>
      <w:r>
        <w:t>权限”</w:t>
      </w:r>
    </w:p>
    <w:p>
      <w:r>
        <w:drawing>
          <wp:inline distT="0" distB="0" distL="0" distR="0">
            <wp:extent cx="5270500" cy="4439920"/>
            <wp:effectExtent l="9525" t="9525" r="23495" b="1587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43992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点击“一键设置</w:t>
      </w:r>
      <w:r>
        <w:t>权限”</w:t>
      </w:r>
      <w:r>
        <w:rPr>
          <w:rFonts w:hint="eastAsia"/>
        </w:rPr>
        <w:t>后</w:t>
      </w:r>
      <w:r>
        <w:t>弹出，所属部门下</w:t>
      </w:r>
      <w:r>
        <w:rPr>
          <w:rFonts w:hint="eastAsia"/>
        </w:rPr>
        <w:t>的</w:t>
      </w:r>
      <w:r>
        <w:t>所有人员</w:t>
      </w:r>
      <w:r>
        <w:rPr>
          <w:rFonts w:hint="eastAsia"/>
        </w:rPr>
        <w:t>待</w:t>
      </w:r>
      <w:r>
        <w:t>选择，如果此部门下无人员设置，</w:t>
      </w:r>
      <w:r>
        <w:rPr>
          <w:rFonts w:hint="eastAsia"/>
        </w:rPr>
        <w:t>提示</w:t>
      </w:r>
      <w:r>
        <w:t>“</w:t>
      </w:r>
      <w:r>
        <w:rPr>
          <w:rFonts w:hint="eastAsia"/>
        </w:rPr>
        <w:t>无法</w:t>
      </w:r>
      <w:r>
        <w:t>快速设置权限，</w:t>
      </w:r>
      <w:r>
        <w:rPr>
          <w:rFonts w:hint="eastAsia"/>
        </w:rPr>
        <w:t>此</w:t>
      </w:r>
      <w:r>
        <w:t>部门下</w:t>
      </w:r>
      <w:r>
        <w:rPr>
          <w:rFonts w:hint="eastAsia"/>
        </w:rPr>
        <w:t>无</w:t>
      </w:r>
      <w:r>
        <w:t>人员，请先添加人员</w:t>
      </w:r>
      <w:r>
        <w:rPr>
          <w:rFonts w:hint="eastAsia"/>
        </w:rPr>
        <w:t>！</w:t>
      </w:r>
      <w:r>
        <w:t>”</w:t>
      </w:r>
    </w:p>
    <w:p>
      <w:r>
        <w:rPr>
          <w:rFonts w:hint="eastAsia"/>
        </w:rPr>
        <w:t>注：</w:t>
      </w:r>
      <w:r>
        <w:t>如果没有选择部门，提示“</w:t>
      </w:r>
      <w:r>
        <w:rPr>
          <w:rFonts w:hint="eastAsia"/>
        </w:rPr>
        <w:t>请先</w:t>
      </w:r>
      <w:r>
        <w:t>选择部门”</w:t>
      </w:r>
    </w:p>
    <w:p>
      <w:pPr>
        <w:jc w:val="left"/>
      </w:pPr>
      <w:r>
        <w:rPr>
          <w:rFonts w:hint="eastAsia"/>
        </w:rPr>
        <w:drawing>
          <wp:inline distT="0" distB="0" distL="0" distR="0">
            <wp:extent cx="5271770" cy="1351915"/>
            <wp:effectExtent l="116840" t="86360" r="341630" b="3295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3519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宴会</w:t>
      </w:r>
      <w:r>
        <w:t>模块中去掉相关选择按钮</w:t>
      </w:r>
      <w:r>
        <w:rPr>
          <w:rFonts w:hint="eastAsia"/>
        </w:rPr>
        <w:t>，</w:t>
      </w:r>
      <w:r>
        <w:t>如</w:t>
      </w:r>
      <w:r>
        <w:rPr>
          <w:rFonts w:hint="eastAsia"/>
        </w:rPr>
        <w:t>下图</w:t>
      </w:r>
      <w:r>
        <w:t>“</w:t>
      </w:r>
      <w:r>
        <w:rPr>
          <w:rFonts w:hint="eastAsia"/>
        </w:rPr>
        <w:t>选择</w:t>
      </w:r>
      <w:r>
        <w:t>餐位”</w:t>
      </w:r>
      <w:r>
        <w:rPr>
          <w:rFonts w:hint="eastAsia"/>
        </w:rPr>
        <w:t>修改</w:t>
      </w:r>
      <w:r>
        <w:t>为提示语</w:t>
      </w:r>
    </w:p>
    <w:p>
      <w:r>
        <w:rPr>
          <w:rFonts w:hint="eastAsia"/>
        </w:rPr>
        <w:t>注：（字体</w:t>
      </w:r>
      <w:r>
        <w:t>颜色：</w:t>
      </w:r>
      <w:r>
        <w:rPr>
          <w:rFonts w:hint="eastAsia"/>
        </w:rPr>
        <w:t>浅</w:t>
      </w:r>
      <w:r>
        <w:t>红色）</w:t>
      </w:r>
    </w:p>
    <w:p>
      <w:pPr>
        <w:rPr>
          <w:b/>
        </w:rPr>
      </w:pPr>
      <w:r>
        <w:rPr>
          <w:rFonts w:hint="eastAsia"/>
          <w:b/>
        </w:rPr>
        <w:t>会场：</w:t>
      </w:r>
      <w:r>
        <w:rPr>
          <w:b/>
        </w:rPr>
        <w:t>提示语“</w:t>
      </w:r>
      <w:r>
        <w:rPr>
          <w:rFonts w:hint="eastAsia"/>
          <w:b/>
        </w:rPr>
        <w:t>注：请</w:t>
      </w:r>
      <w:r>
        <w:rPr>
          <w:b/>
        </w:rPr>
        <w:t>在</w:t>
      </w:r>
      <w:r>
        <w:rPr>
          <w:rFonts w:hint="eastAsia"/>
          <w:b/>
        </w:rPr>
        <w:t>左边区域选择</w:t>
      </w:r>
      <w:r>
        <w:rPr>
          <w:b/>
        </w:rPr>
        <w:t>目标</w:t>
      </w:r>
      <w:r>
        <w:rPr>
          <w:rFonts w:hint="eastAsia"/>
          <w:b/>
        </w:rPr>
        <w:t>会场</w:t>
      </w:r>
      <w:r>
        <w:rPr>
          <w:b/>
        </w:rPr>
        <w:t>”</w:t>
      </w:r>
    </w:p>
    <w:p>
      <w:pPr>
        <w:rPr>
          <w:b/>
        </w:rPr>
      </w:pPr>
    </w:p>
    <w:p>
      <w:pPr>
        <w:rPr>
          <w:b/>
        </w:rPr>
      </w:pPr>
      <w:r>
        <w:rPr>
          <w:b/>
        </w:rPr>
        <w:drawing>
          <wp:inline distT="0" distB="0" distL="0" distR="0">
            <wp:extent cx="5267325" cy="3041650"/>
            <wp:effectExtent l="9525" t="9525" r="11430" b="1206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60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416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b/>
        </w:rPr>
      </w:pPr>
      <w:r>
        <w:rPr>
          <w:rFonts w:hint="eastAsia"/>
          <w:b/>
        </w:rPr>
        <w:t>餐饮</w:t>
      </w:r>
      <w:r>
        <w:rPr>
          <w:b/>
        </w:rPr>
        <w:t>：提示语“</w:t>
      </w:r>
      <w:r>
        <w:rPr>
          <w:rFonts w:hint="eastAsia"/>
          <w:b/>
        </w:rPr>
        <w:t>注：请</w:t>
      </w:r>
      <w:r>
        <w:rPr>
          <w:b/>
        </w:rPr>
        <w:t>在</w:t>
      </w:r>
      <w:r>
        <w:rPr>
          <w:rFonts w:hint="eastAsia"/>
          <w:b/>
        </w:rPr>
        <w:t>左边区域选择</w:t>
      </w:r>
      <w:r>
        <w:rPr>
          <w:b/>
        </w:rPr>
        <w:t>目标餐位”</w:t>
      </w:r>
    </w:p>
    <w:p>
      <w:pPr>
        <w:rPr>
          <w:b/>
        </w:rPr>
      </w:pPr>
      <w:r>
        <w:rPr>
          <w:rFonts w:hint="eastAsia"/>
          <w:b/>
        </w:rPr>
        <w:t>客房</w:t>
      </w:r>
      <w:r>
        <w:rPr>
          <w:b/>
        </w:rPr>
        <w:t>：提示语“</w:t>
      </w:r>
      <w:r>
        <w:rPr>
          <w:rFonts w:hint="eastAsia"/>
          <w:b/>
        </w:rPr>
        <w:t>注：请</w:t>
      </w:r>
      <w:r>
        <w:rPr>
          <w:b/>
        </w:rPr>
        <w:t>在</w:t>
      </w:r>
      <w:r>
        <w:rPr>
          <w:rFonts w:hint="eastAsia"/>
          <w:b/>
        </w:rPr>
        <w:t>左边区域选择</w:t>
      </w:r>
      <w:r>
        <w:rPr>
          <w:b/>
        </w:rPr>
        <w:t>目标</w:t>
      </w:r>
      <w:r>
        <w:rPr>
          <w:rFonts w:hint="eastAsia"/>
          <w:b/>
        </w:rPr>
        <w:t>房型</w:t>
      </w:r>
      <w:r>
        <w:rPr>
          <w:b/>
        </w:rPr>
        <w:t>”</w:t>
      </w:r>
    </w:p>
    <w:p>
      <w:pPr>
        <w:rPr>
          <w:b/>
        </w:rPr>
      </w:pPr>
      <w:r>
        <w:rPr>
          <w:rFonts w:hint="eastAsia"/>
          <w:b/>
        </w:rPr>
        <w:t>庆典</w:t>
      </w:r>
      <w:r>
        <w:rPr>
          <w:b/>
        </w:rPr>
        <w:t>：提示语“</w:t>
      </w:r>
      <w:r>
        <w:rPr>
          <w:rFonts w:hint="eastAsia"/>
          <w:b/>
        </w:rPr>
        <w:t>注：请</w:t>
      </w:r>
      <w:r>
        <w:rPr>
          <w:b/>
        </w:rPr>
        <w:t>在</w:t>
      </w:r>
      <w:r>
        <w:rPr>
          <w:rFonts w:hint="eastAsia"/>
          <w:b/>
        </w:rPr>
        <w:t>左边区域选择礼仪项目</w:t>
      </w:r>
      <w:r>
        <w:rPr>
          <w:b/>
        </w:rPr>
        <w:t>/套餐”</w:t>
      </w:r>
    </w:p>
    <w:p>
      <w:pPr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</w:pPr>
      <w:r>
        <w:t>当</w:t>
      </w:r>
      <w:r>
        <w:rPr>
          <w:rFonts w:hint="eastAsia"/>
        </w:rPr>
        <w:t>客户</w:t>
      </w:r>
      <w:r>
        <w:t>来电提示是否已经有过预订订单</w:t>
      </w:r>
      <w:r>
        <w:rPr>
          <w:rFonts w:hint="eastAsia"/>
          <w:lang w:eastAsia="zh-CN"/>
        </w:rPr>
        <w:t>，</w:t>
      </w:r>
      <w:r>
        <w:rPr>
          <w:rFonts w:hint="eastAsia"/>
        </w:rPr>
        <w:t>提示操作人员防止订</w:t>
      </w:r>
      <w:r>
        <w:t>重，浪费资源</w:t>
      </w:r>
      <w:r>
        <w:rPr>
          <w:rFonts w:hint="eastAsia"/>
          <w:lang w:eastAsia="zh-CN"/>
        </w:rPr>
        <w:t>；</w:t>
      </w:r>
    </w:p>
    <w:p>
      <w:pPr>
        <w:pStyle w:val="10"/>
        <w:ind w:left="0" w:leftChars="0" w:firstLine="0" w:firstLineChars="0"/>
        <w:jc w:val="left"/>
      </w:pPr>
      <w:r>
        <w:drawing>
          <wp:inline distT="0" distB="0" distL="0" distR="0">
            <wp:extent cx="3333750" cy="4214495"/>
            <wp:effectExtent l="9525" t="9525" r="9525" b="127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76350" cy="4268601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0"/>
        <w:ind w:left="720" w:firstLine="0" w:firstLineChars="0"/>
        <w:jc w:val="left"/>
        <w:rPr>
          <w:color w:val="FF0000"/>
        </w:rPr>
      </w:pPr>
    </w:p>
    <w:p>
      <w:pPr>
        <w:pStyle w:val="10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宴会跟进</w:t>
      </w:r>
      <w:r>
        <w:t>环节中，</w:t>
      </w:r>
      <w:r>
        <w:rPr>
          <w:rFonts w:hint="eastAsia"/>
        </w:rPr>
        <w:t>跟踪需要设置工作计划，每天提示销售人员有要跟进的工作，如果没有跟进就有多少未做的工作</w:t>
      </w:r>
      <w:r>
        <w:rPr>
          <w:rFonts w:hint="eastAsia"/>
          <w:lang w:eastAsia="zh-CN"/>
        </w:rPr>
        <w:t>；</w:t>
      </w: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>红色</w:t>
      </w:r>
      <w:r>
        <w:rPr>
          <w:color w:val="FF0000"/>
        </w:rPr>
        <w:t>预警线提示：跟进计划</w:t>
      </w:r>
      <w:r>
        <w:rPr>
          <w:rFonts w:hint="eastAsia"/>
          <w:color w:val="FF0000"/>
        </w:rPr>
        <w:t>任务</w:t>
      </w:r>
      <w:r>
        <w:rPr>
          <w:color w:val="FF0000"/>
        </w:rPr>
        <w:t>未</w:t>
      </w:r>
      <w:r>
        <w:rPr>
          <w:rFonts w:hint="eastAsia"/>
          <w:color w:val="FF0000"/>
        </w:rPr>
        <w:t>执行，</w:t>
      </w:r>
      <w:r>
        <w:rPr>
          <w:color w:val="FF0000"/>
        </w:rPr>
        <w:t>或者未填写跟进内容</w:t>
      </w:r>
      <w:r>
        <w:rPr>
          <w:rFonts w:hint="eastAsia"/>
          <w:color w:val="FF0000"/>
        </w:rPr>
        <w:t>；</w:t>
      </w:r>
    </w:p>
    <w:p>
      <w:pPr>
        <w:jc w:val="left"/>
        <w:rPr>
          <w:color w:val="00B050"/>
        </w:rPr>
      </w:pPr>
      <w:r>
        <w:rPr>
          <w:rFonts w:hint="eastAsia"/>
          <w:color w:val="00B050"/>
        </w:rPr>
        <w:t>绿色</w:t>
      </w:r>
      <w:r>
        <w:rPr>
          <w:color w:val="00B050"/>
        </w:rPr>
        <w:t>预警线提示：跟进任务已完成，或者</w:t>
      </w:r>
      <w:r>
        <w:rPr>
          <w:rFonts w:hint="eastAsia"/>
          <w:color w:val="00B050"/>
        </w:rPr>
        <w:t>已经</w:t>
      </w:r>
      <w:r>
        <w:rPr>
          <w:color w:val="00B050"/>
        </w:rPr>
        <w:t>填写</w:t>
      </w:r>
      <w:r>
        <w:rPr>
          <w:rFonts w:hint="eastAsia"/>
          <w:color w:val="00B050"/>
        </w:rPr>
        <w:t>跟进</w:t>
      </w:r>
      <w:r>
        <w:rPr>
          <w:color w:val="00B050"/>
        </w:rPr>
        <w:t>内容；</w:t>
      </w:r>
    </w:p>
    <w:p>
      <w:pPr>
        <w:jc w:val="left"/>
      </w:pPr>
      <w:r>
        <w:drawing>
          <wp:inline distT="0" distB="0" distL="0" distR="0">
            <wp:extent cx="5305425" cy="5534025"/>
            <wp:effectExtent l="9525" t="9525" r="19050" b="190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55340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宴会历史</w:t>
      </w:r>
      <w:r>
        <w:t>订单</w:t>
      </w:r>
      <w:r>
        <w:rPr>
          <w:rFonts w:hint="eastAsia"/>
        </w:rPr>
        <w:t>详情</w:t>
      </w:r>
      <w:r>
        <w:t>查询</w:t>
      </w:r>
      <w:r>
        <w:rPr>
          <w:rFonts w:hint="eastAsia"/>
        </w:rPr>
        <w:t>（优化</w:t>
      </w:r>
      <w:r>
        <w:t>）</w:t>
      </w:r>
      <w:r>
        <w:rPr>
          <w:rFonts w:hint="eastAsia"/>
          <w:lang w:eastAsia="zh-CN"/>
        </w:rPr>
        <w:t>。</w:t>
      </w:r>
      <w:r>
        <w:rPr>
          <w:rFonts w:hint="eastAsia"/>
        </w:rPr>
        <w:t>宴会</w:t>
      </w:r>
      <w:r>
        <w:t>管理-历史宴会</w:t>
      </w:r>
      <w:r>
        <w:rPr>
          <w:rFonts w:hint="eastAsia"/>
        </w:rPr>
        <w:t>表</w:t>
      </w:r>
      <w:r>
        <w:t>中增加“</w:t>
      </w:r>
      <w:r>
        <w:rPr>
          <w:rFonts w:hint="eastAsia"/>
        </w:rPr>
        <w:t>订单</w:t>
      </w:r>
      <w:r>
        <w:t>详情”</w:t>
      </w:r>
      <w:r>
        <w:rPr>
          <w:rFonts w:hint="eastAsia"/>
        </w:rPr>
        <w:t>操作</w:t>
      </w:r>
      <w:r>
        <w:t>，点击后显示历史订单详情内容。如</w:t>
      </w:r>
      <w:r>
        <w:rPr>
          <w:rFonts w:hint="eastAsia"/>
        </w:rPr>
        <w:t>下图</w:t>
      </w:r>
      <w:r>
        <w:t>：</w:t>
      </w:r>
    </w:p>
    <w:p>
      <w:pPr>
        <w:jc w:val="left"/>
      </w:pPr>
      <w:r>
        <w:rPr>
          <w:rFonts w:hint="eastAsia"/>
        </w:rPr>
        <w:drawing>
          <wp:inline distT="0" distB="0" distL="0" distR="0">
            <wp:extent cx="5267325" cy="4762500"/>
            <wp:effectExtent l="9525" t="9525" r="11430" b="133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762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手机端-</w:t>
      </w:r>
      <w:r>
        <w:t>宴会单查询-点击历史日期查询宴会单增加“</w:t>
      </w:r>
      <w:r>
        <w:rPr>
          <w:rFonts w:hint="eastAsia"/>
        </w:rPr>
        <w:t>订单</w:t>
      </w:r>
      <w:r>
        <w:t>详情”</w:t>
      </w:r>
      <w:r>
        <w:rPr>
          <w:rFonts w:hint="eastAsia"/>
        </w:rPr>
        <w:t>按钮</w:t>
      </w:r>
    </w:p>
    <w:p>
      <w:pPr>
        <w:jc w:val="left"/>
      </w:pPr>
      <w:r>
        <w:drawing>
          <wp:inline distT="0" distB="0" distL="0" distR="0">
            <wp:extent cx="2381250" cy="5143500"/>
            <wp:effectExtent l="9525" t="9525" r="17145" b="1333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5143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宴会预订</w:t>
      </w:r>
      <w:r>
        <w:t>流程中增加“</w:t>
      </w:r>
      <w:r>
        <w:rPr>
          <w:rFonts w:hint="eastAsia"/>
        </w:rPr>
        <w:t>宴会</w:t>
      </w:r>
      <w:r>
        <w:t>资源分配”</w:t>
      </w:r>
      <w:r>
        <w:rPr>
          <w:rFonts w:hint="eastAsia"/>
        </w:rPr>
        <w:t>环节</w:t>
      </w:r>
      <w:r>
        <w:t>，</w:t>
      </w:r>
      <w:r>
        <w:rPr>
          <w:rFonts w:hint="eastAsia"/>
        </w:rPr>
        <w:t>宴会预订时</w:t>
      </w:r>
      <w:r>
        <w:t>遇到</w:t>
      </w:r>
      <w:r>
        <w:rPr>
          <w:rFonts w:hint="eastAsia"/>
        </w:rPr>
        <w:t>多商机竞争一个场地（餐桌）的功能：</w:t>
      </w:r>
    </w:p>
    <w:p>
      <w:pPr>
        <w:pStyle w:val="10"/>
        <w:ind w:left="720" w:firstLine="0" w:firstLineChars="0"/>
        <w:jc w:val="left"/>
      </w:pPr>
      <w:r>
        <w:t>1、当场地（餐桌）只有一个商机时，交定金入口不受控制。</w:t>
      </w:r>
    </w:p>
    <w:p>
      <w:pPr>
        <w:pStyle w:val="10"/>
        <w:ind w:left="720" w:firstLine="0" w:firstLineChars="0"/>
        <w:jc w:val="left"/>
      </w:pPr>
      <w:r>
        <w:t>2、当场地（餐桌）有两个或两个以上的商机时，锁定交定金入口，由门店负责人指定商机开</w:t>
      </w:r>
      <w:r>
        <w:rPr>
          <w:rFonts w:hint="eastAsia"/>
          <w:lang w:val="en-US" w:eastAsia="zh-CN"/>
        </w:rPr>
        <w:t>放</w:t>
      </w:r>
      <w:r>
        <w:t>交定金入口。</w:t>
      </w:r>
    </w:p>
    <w:p>
      <w:pPr>
        <w:pStyle w:val="10"/>
        <w:ind w:left="720" w:firstLine="0" w:firstLineChars="0"/>
        <w:jc w:val="left"/>
      </w:pPr>
      <w:r>
        <w:t>3、门店负责人有一个专属的处理页面</w:t>
      </w:r>
      <w:r>
        <w:rPr>
          <w:rFonts w:hint="eastAsia"/>
        </w:rPr>
        <w:t>“宴会</w:t>
      </w:r>
      <w:r>
        <w:t>资源分配”，可选取举办日期，然后显示当日的有需要指定的场地（餐桌）。</w:t>
      </w: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>宴会资源</w:t>
      </w:r>
      <w:r>
        <w:rPr>
          <w:color w:val="FF0000"/>
        </w:rPr>
        <w:t>分配</w:t>
      </w:r>
      <w:r>
        <w:rPr>
          <w:rFonts w:hint="eastAsia"/>
          <w:color w:val="FF0000"/>
        </w:rPr>
        <w:t>列表</w:t>
      </w:r>
      <w:r>
        <w:rPr>
          <w:color w:val="FF0000"/>
        </w:rPr>
        <w:t>查询流程：</w:t>
      </w:r>
    </w:p>
    <w:p>
      <w:pPr>
        <w:jc w:val="left"/>
        <w:rPr>
          <w:color w:val="FF0000"/>
        </w:rPr>
      </w:pPr>
      <w:r>
        <w:object>
          <v:shape id="_x0000_i1025" o:spt="75" type="#_x0000_t75" style="height:327pt;width:414.75pt;" o:ole="t" filled="f" o:preferrelative="t" stroked="t" coordsize="21600,21600">
            <v:path/>
            <v:fill on="f" focussize="0,0"/>
            <v:stroke color="#D9D9D9"/>
            <v:imagedata r:id="rId13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12">
            <o:LockedField>false</o:LockedField>
          </o:OLEObject>
        </w:object>
      </w: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>预订专家</w:t>
      </w:r>
      <w:r>
        <w:rPr>
          <w:color w:val="FF0000"/>
        </w:rPr>
        <w:t>-询价单订金编辑流程</w:t>
      </w:r>
      <w:r>
        <w:rPr>
          <w:rFonts w:hint="eastAsia"/>
          <w:color w:val="FF0000"/>
        </w:rPr>
        <w:t>：</w:t>
      </w:r>
    </w:p>
    <w:p>
      <w:pPr>
        <w:jc w:val="left"/>
      </w:pPr>
      <w:r>
        <w:object>
          <v:shape id="_x0000_i1026" o:spt="75" type="#_x0000_t75" style="height:346.5pt;width:414.75pt;" o:ole="t" filled="f" o:preferrelative="t" stroked="t" coordsize="21600,21600">
            <v:path/>
            <v:fill on="f" focussize="0,0"/>
            <v:stroke color="#D9D9D9"/>
            <v:imagedata r:id="rId15" o:title=""/>
            <o:lock v:ext="edit" aspectratio="t"/>
            <w10:wrap type="none"/>
            <w10:anchorlock/>
          </v:shape>
          <o:OLEObject Type="Embed" ProgID="Visio.Drawing.15" ShapeID="_x0000_i1026" DrawAspect="Content" ObjectID="_1468075726" r:id="rId14">
            <o:LockedField>false</o:LockedField>
          </o:OLEObject>
        </w:object>
      </w:r>
    </w:p>
    <w:p>
      <w:pPr>
        <w:jc w:val="left"/>
        <w:rPr>
          <w:color w:val="FF0000"/>
        </w:rPr>
      </w:pPr>
    </w:p>
    <w:p>
      <w:pPr>
        <w:jc w:val="left"/>
        <w:rPr>
          <w:b/>
        </w:rPr>
      </w:pPr>
      <w:r>
        <w:rPr>
          <w:rFonts w:hint="eastAsia"/>
          <w:b/>
        </w:rPr>
        <w:t>宴会资源</w:t>
      </w:r>
      <w:r>
        <w:rPr>
          <w:b/>
        </w:rPr>
        <w:t>分配，下图见</w:t>
      </w:r>
    </w:p>
    <w:p>
      <w:pPr>
        <w:jc w:val="left"/>
        <w:rPr>
          <w:color w:val="FF0000"/>
        </w:rPr>
      </w:pPr>
      <w:r>
        <w:drawing>
          <wp:inline distT="0" distB="0" distL="0" distR="0">
            <wp:extent cx="6305550" cy="2103755"/>
            <wp:effectExtent l="0" t="0" r="3810" b="146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6"/>
                    <a:srcRect t="11488"/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210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当</w:t>
      </w:r>
      <w:r>
        <w:t>资源分配状态为待分配时，</w:t>
      </w:r>
      <w:r>
        <w:rPr>
          <w:rFonts w:hint="eastAsia"/>
        </w:rPr>
        <w:t>在</w:t>
      </w:r>
      <w:r>
        <w:t>操作列增加“</w:t>
      </w:r>
      <w:r>
        <w:rPr>
          <w:rFonts w:hint="eastAsia"/>
        </w:rPr>
        <w:t>允许</w:t>
      </w:r>
      <w:r>
        <w:t>使用资源”</w:t>
      </w:r>
      <w:r>
        <w:rPr>
          <w:rFonts w:hint="eastAsia"/>
        </w:rPr>
        <w:t>，</w:t>
      </w:r>
    </w:p>
    <w:p>
      <w:pPr>
        <w:jc w:val="left"/>
      </w:pPr>
      <w:r>
        <w:rPr>
          <w:rFonts w:hint="eastAsia"/>
        </w:rPr>
        <w:t>当</w:t>
      </w:r>
      <w:r>
        <w:t>资源分配状态为</w:t>
      </w:r>
      <w:r>
        <w:rPr>
          <w:rFonts w:hint="eastAsia"/>
        </w:rPr>
        <w:t>已</w:t>
      </w:r>
      <w:r>
        <w:t>分配时，</w:t>
      </w:r>
      <w:r>
        <w:rPr>
          <w:rFonts w:hint="eastAsia"/>
        </w:rPr>
        <w:t>在</w:t>
      </w:r>
      <w:r>
        <w:t>操作列增加“</w:t>
      </w:r>
      <w:r>
        <w:rPr>
          <w:rFonts w:hint="eastAsia"/>
        </w:rPr>
        <w:t>撤销</w:t>
      </w:r>
      <w:r>
        <w:t>使用资源”</w:t>
      </w:r>
    </w:p>
    <w:p>
      <w:pPr>
        <w:jc w:val="left"/>
      </w:pPr>
    </w:p>
    <w:p>
      <w:pPr>
        <w:jc w:val="left"/>
      </w:pPr>
      <w:r>
        <w:rPr>
          <w:rFonts w:hint="eastAsia"/>
        </w:rPr>
        <w:t>参数</w:t>
      </w:r>
      <w:r>
        <w:t>设置</w:t>
      </w:r>
      <w:r>
        <w:rPr>
          <w:rFonts w:hint="eastAsia"/>
        </w:rPr>
        <w:t>部分-在</w:t>
      </w:r>
      <w:r>
        <w:t>不允许修改宴会</w:t>
      </w:r>
      <w:r>
        <w:rPr>
          <w:rFonts w:hint="eastAsia"/>
        </w:rPr>
        <w:t>单</w:t>
      </w:r>
      <w:r>
        <w:t>菜品下方，增加“</w:t>
      </w:r>
      <w:r>
        <w:rPr>
          <w:rFonts w:hint="eastAsia"/>
        </w:rPr>
        <w:t>开启</w:t>
      </w:r>
      <w:r>
        <w:t>宴会</w:t>
      </w:r>
      <w:r>
        <w:rPr>
          <w:rFonts w:hint="eastAsia"/>
        </w:rPr>
        <w:t>资源</w:t>
      </w:r>
      <w:r>
        <w:t>分配</w:t>
      </w:r>
      <w:r>
        <w:rPr>
          <w:rFonts w:hint="eastAsia"/>
        </w:rPr>
        <w:t>流程</w:t>
      </w:r>
      <w:r>
        <w:t>”</w:t>
      </w:r>
      <w:r>
        <w:rPr>
          <w:rFonts w:hint="eastAsia"/>
        </w:rPr>
        <w:t>设置</w:t>
      </w:r>
      <w:r>
        <w:t>，默认非勾选，即不</w:t>
      </w:r>
      <w:r>
        <w:rPr>
          <w:rFonts w:hint="eastAsia"/>
        </w:rPr>
        <w:t>开启</w:t>
      </w:r>
      <w:r>
        <w:t>宴会资源分配；</w:t>
      </w:r>
    </w:p>
    <w:p>
      <w:pPr>
        <w:jc w:val="left"/>
        <w:rPr>
          <w:color w:val="FF0000"/>
        </w:rPr>
      </w:pPr>
      <w:r>
        <w:rPr>
          <w:color w:val="FF0000"/>
        </w:rPr>
        <w:drawing>
          <wp:inline distT="0" distB="0" distL="0" distR="0">
            <wp:extent cx="4223385" cy="3582670"/>
            <wp:effectExtent l="9525" t="9525" r="19050" b="196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3385" cy="35826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color w:val="FF0000"/>
        </w:rPr>
      </w:pPr>
    </w:p>
    <w:p>
      <w:pPr>
        <w:pStyle w:val="10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担保锁台需要有单独的权限，有</w:t>
      </w:r>
      <w:r>
        <w:t>权限</w:t>
      </w:r>
      <w:r>
        <w:rPr>
          <w:rFonts w:hint="eastAsia"/>
        </w:rPr>
        <w:t>才可以进行担保。</w:t>
      </w:r>
    </w:p>
    <w:p>
      <w:pPr>
        <w:jc w:val="left"/>
      </w:pPr>
      <w:r>
        <w:rPr>
          <w:rFonts w:hint="eastAsia"/>
        </w:rPr>
        <w:t>注：</w:t>
      </w:r>
      <w:r>
        <w:t>增加权限</w:t>
      </w:r>
      <w:r>
        <w:rPr>
          <w:rFonts w:hint="eastAsia"/>
        </w:rPr>
        <w:t>码</w:t>
      </w:r>
      <w:r>
        <w:t>控制是否给予“</w:t>
      </w:r>
      <w:r>
        <w:rPr>
          <w:rFonts w:hint="eastAsia"/>
        </w:rPr>
        <w:t>担保</w:t>
      </w:r>
      <w:r>
        <w:t>权限”</w:t>
      </w:r>
      <w:r>
        <w:rPr>
          <w:rFonts w:hint="eastAsia"/>
        </w:rPr>
        <w:t>；</w:t>
      </w:r>
    </w:p>
    <w:p>
      <w:pPr>
        <w:jc w:val="left"/>
      </w:pPr>
      <w:r>
        <w:rPr>
          <w:rFonts w:hint="eastAsia"/>
        </w:rPr>
        <w:t>注：店员职能</w:t>
      </w:r>
      <w:r>
        <w:t>权限里在会场预订管理</w:t>
      </w:r>
      <w:r>
        <w:rPr>
          <w:rFonts w:hint="eastAsia"/>
        </w:rPr>
        <w:t>-</w:t>
      </w:r>
      <w:r>
        <w:t>礼仪庆典下</w:t>
      </w:r>
      <w:r>
        <w:rPr>
          <w:rFonts w:hint="eastAsia"/>
        </w:rPr>
        <w:t>方</w:t>
      </w:r>
      <w:r>
        <w:t>增加“</w:t>
      </w:r>
      <w:r>
        <w:rPr>
          <w:rFonts w:hint="eastAsia"/>
          <w:b/>
          <w:color w:val="FF0000"/>
        </w:rPr>
        <w:t>不允许宴会</w:t>
      </w:r>
      <w:r>
        <w:rPr>
          <w:b/>
          <w:color w:val="FF0000"/>
        </w:rPr>
        <w:t>担保</w:t>
      </w:r>
      <w:r>
        <w:rPr>
          <w:rFonts w:hint="eastAsia"/>
          <w:b/>
          <w:color w:val="FF0000"/>
        </w:rPr>
        <w:t>编辑</w:t>
      </w:r>
      <w:r>
        <w:t>”</w:t>
      </w:r>
      <w:r>
        <w:rPr>
          <w:rFonts w:hint="eastAsia"/>
        </w:rPr>
        <w:t xml:space="preserve"> 权限码</w:t>
      </w:r>
      <w:r>
        <w:t>，默认不勾选</w:t>
      </w:r>
      <w:r>
        <w:rPr>
          <w:rFonts w:hint="eastAsia"/>
        </w:rPr>
        <w:t>，允许</w:t>
      </w:r>
      <w:r>
        <w:t>编辑，当勾选后</w:t>
      </w:r>
      <w:r>
        <w:rPr>
          <w:rFonts w:hint="eastAsia"/>
        </w:rPr>
        <w:t>宴会</w:t>
      </w:r>
      <w:r>
        <w:t>签约</w:t>
      </w:r>
      <w:r>
        <w:rPr>
          <w:rFonts w:hint="eastAsia"/>
        </w:rPr>
        <w:t>-</w:t>
      </w:r>
      <w:r>
        <w:t>担保部分</w:t>
      </w:r>
      <w:r>
        <w:rPr>
          <w:rFonts w:hint="eastAsia"/>
        </w:rPr>
        <w:t>置灰</w:t>
      </w:r>
      <w:r>
        <w:t>不可编辑</w:t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/>
        </w:rPr>
        <w:t>涉及宴会</w:t>
      </w:r>
      <w:r>
        <w:t>预订台，手机</w:t>
      </w:r>
      <w:r>
        <w:rPr>
          <w:rFonts w:hint="eastAsia"/>
        </w:rPr>
        <w:t>宴会</w:t>
      </w:r>
      <w:r>
        <w:t>预订台</w:t>
      </w:r>
      <w:r>
        <w:rPr>
          <w:rFonts w:hint="eastAsia"/>
          <w:lang w:eastAsia="zh-CN"/>
        </w:rPr>
        <w:t>；</w:t>
      </w:r>
    </w:p>
    <w:p>
      <w:pPr>
        <w:jc w:val="left"/>
      </w:pPr>
      <w:r>
        <w:drawing>
          <wp:inline distT="0" distB="0" distL="0" distR="0">
            <wp:extent cx="4953000" cy="2406650"/>
            <wp:effectExtent l="9525" t="9525" r="20955" b="222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8"/>
                    <a:srcRect l="7470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40665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>预订专家</w:t>
      </w:r>
      <w:r>
        <w:rPr>
          <w:color w:val="FF0000"/>
        </w:rPr>
        <w:t>-询价单</w:t>
      </w:r>
      <w:r>
        <w:rPr>
          <w:rFonts w:hint="eastAsia"/>
          <w:color w:val="FF0000"/>
        </w:rPr>
        <w:t>担保</w:t>
      </w:r>
      <w:r>
        <w:rPr>
          <w:color w:val="FF0000"/>
        </w:rPr>
        <w:t>编辑流程</w:t>
      </w:r>
      <w:r>
        <w:rPr>
          <w:rFonts w:hint="eastAsia"/>
          <w:color w:val="FF0000"/>
        </w:rPr>
        <w:t>：</w:t>
      </w:r>
    </w:p>
    <w:p>
      <w:pPr>
        <w:jc w:val="left"/>
      </w:pPr>
      <w:r>
        <w:object>
          <v:shape id="_x0000_i1027" o:spt="75" type="#_x0000_t75" style="height:346.5pt;width:414.75pt;" o:ole="t" filled="f" o:preferrelative="t" stroked="t" coordsize="21600,21600">
            <v:path/>
            <v:fill on="f" focussize="0,0"/>
            <v:stroke color="#D9D9D9"/>
            <v:imagedata r:id="rId20" o:title=""/>
            <o:lock v:ext="edit" aspectratio="t"/>
            <w10:wrap type="none"/>
            <w10:anchorlock/>
          </v:shape>
          <o:OLEObject Type="Embed" ProgID="Visio.Drawing.15" ShapeID="_x0000_i1027" DrawAspect="Content" ObjectID="_1468075727" r:id="rId19">
            <o:LockedField>false</o:LockedField>
          </o:OLEObject>
        </w:object>
      </w:r>
    </w:p>
    <w:p>
      <w:pPr>
        <w:pStyle w:val="10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宴会定金</w:t>
      </w:r>
      <w:r>
        <w:t>凭证打印（</w:t>
      </w:r>
      <w:r>
        <w:rPr>
          <w:rFonts w:hint="eastAsia"/>
        </w:rPr>
        <w:t>优化</w:t>
      </w:r>
      <w:r>
        <w:t>）</w:t>
      </w:r>
      <w:r>
        <w:rPr>
          <w:rFonts w:hint="eastAsia"/>
        </w:rPr>
        <w:t>增加核销条码，定金</w:t>
      </w:r>
      <w:r>
        <w:t>类型，场地名称，宴会日期</w:t>
      </w:r>
      <w:r>
        <w:rPr>
          <w:rFonts w:hint="eastAsia"/>
        </w:rPr>
        <w:t>，</w:t>
      </w:r>
      <w:r>
        <w:t>公章</w:t>
      </w:r>
      <w:r>
        <w:rPr>
          <w:rFonts w:hint="eastAsia"/>
        </w:rPr>
        <w:t>。</w:t>
      </w:r>
    </w:p>
    <w:p>
      <w:pPr>
        <w:pStyle w:val="10"/>
        <w:ind w:left="720" w:firstLine="0" w:firstLineChars="0"/>
        <w:jc w:val="left"/>
      </w:pPr>
      <w:r>
        <w:rPr>
          <w:rFonts w:hint="eastAsia"/>
        </w:rPr>
        <w:t>注：餐厅基本</w:t>
      </w:r>
      <w:r>
        <w:t>信息</w:t>
      </w:r>
      <w:r>
        <w:rPr>
          <w:rFonts w:hint="eastAsia"/>
        </w:rPr>
        <w:t>-</w:t>
      </w:r>
      <w:r>
        <w:t>设置-增加“</w:t>
      </w:r>
      <w:r>
        <w:rPr>
          <w:rFonts w:hint="eastAsia"/>
        </w:rPr>
        <w:t>上传</w:t>
      </w:r>
      <w:r>
        <w:t>订金凭证公章”</w:t>
      </w:r>
      <w:r>
        <w:rPr>
          <w:rFonts w:hint="eastAsia"/>
        </w:rPr>
        <w:t>，</w:t>
      </w:r>
      <w:r>
        <w:t>并</w:t>
      </w:r>
      <w:r>
        <w:rPr>
          <w:rFonts w:hint="eastAsia"/>
        </w:rPr>
        <w:t>支持</w:t>
      </w:r>
      <w:r>
        <w:t>自定义设置公章展示位置，左上，</w:t>
      </w:r>
      <w:r>
        <w:rPr>
          <w:rFonts w:hint="eastAsia"/>
        </w:rPr>
        <w:t>左下</w:t>
      </w:r>
      <w:r>
        <w:t>，中</w:t>
      </w:r>
      <w:r>
        <w:rPr>
          <w:rFonts w:hint="eastAsia"/>
        </w:rPr>
        <w:t>上</w:t>
      </w:r>
      <w:r>
        <w:t>，中下，右上，右下</w:t>
      </w:r>
      <w:r>
        <w:rPr>
          <w:rFonts w:hint="eastAsia"/>
        </w:rPr>
        <w:t>，</w:t>
      </w:r>
      <w:r>
        <w:t>六选一</w:t>
      </w:r>
      <w:r>
        <w:rPr>
          <w:rFonts w:hint="eastAsia"/>
        </w:rPr>
        <w:t>；</w:t>
      </w:r>
    </w:p>
    <w:p>
      <w:pPr>
        <w:pStyle w:val="10"/>
        <w:ind w:left="720" w:firstLine="0" w:firstLineChars="0"/>
        <w:jc w:val="left"/>
      </w:pPr>
      <w:r>
        <w:rPr>
          <w:rFonts w:hint="eastAsia"/>
        </w:rPr>
        <w:t>如下</w:t>
      </w:r>
      <w:r>
        <w:t>图</w:t>
      </w:r>
      <w:r>
        <w:rPr>
          <w:rFonts w:hint="eastAsia"/>
        </w:rPr>
        <w:t>餐厅基本</w:t>
      </w:r>
      <w:r>
        <w:t>信息</w:t>
      </w:r>
      <w:r>
        <w:rPr>
          <w:rFonts w:hint="eastAsia"/>
        </w:rPr>
        <w:t>-</w:t>
      </w:r>
      <w:r>
        <w:t>设置</w:t>
      </w:r>
      <w:r>
        <w:rPr>
          <w:rFonts w:hint="eastAsia"/>
        </w:rPr>
        <w:t>-</w:t>
      </w:r>
      <w:r>
        <w:t>“</w:t>
      </w:r>
      <w:r>
        <w:rPr>
          <w:rFonts w:hint="eastAsia"/>
        </w:rPr>
        <w:t>上传</w:t>
      </w:r>
      <w:r>
        <w:t>订金凭证公章”</w:t>
      </w:r>
    </w:p>
    <w:p>
      <w:pPr>
        <w:jc w:val="left"/>
      </w:pPr>
      <w:r>
        <w:drawing>
          <wp:inline distT="0" distB="0" distL="0" distR="0">
            <wp:extent cx="4200525" cy="3000375"/>
            <wp:effectExtent l="9525" t="9525" r="11430" b="2286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300037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tabs>
          <w:tab w:val="left" w:pos="2141"/>
        </w:tabs>
        <w:jc w:val="left"/>
      </w:pPr>
      <w:r>
        <w:rPr>
          <w:rFonts w:hint="eastAsia"/>
        </w:rPr>
        <w:t>如下图发票</w:t>
      </w:r>
      <w:r>
        <w:t>式样</w:t>
      </w:r>
      <w:r>
        <w:rPr>
          <w:rFonts w:hint="eastAsia"/>
        </w:rPr>
        <w:t>中</w:t>
      </w:r>
    </w:p>
    <w:p>
      <w:pPr>
        <w:tabs>
          <w:tab w:val="left" w:pos="2141"/>
        </w:tabs>
        <w:jc w:val="left"/>
      </w:pPr>
      <w:r>
        <w:drawing>
          <wp:inline distT="0" distB="0" distL="0" distR="0">
            <wp:extent cx="5463540" cy="2736850"/>
            <wp:effectExtent l="9525" t="9525" r="13335" b="1206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3540" cy="27368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1"/>
        </w:tabs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宴会准备环节</w:t>
      </w:r>
      <w:r>
        <w:t>中，</w:t>
      </w:r>
      <w:r>
        <w:rPr>
          <w:rFonts w:hint="eastAsia"/>
        </w:rPr>
        <w:t>增加</w:t>
      </w:r>
      <w:r>
        <w:t>“</w:t>
      </w:r>
      <w:r>
        <w:rPr>
          <w:rFonts w:hint="eastAsia"/>
        </w:rPr>
        <w:t>批量添加</w:t>
      </w:r>
      <w:r>
        <w:t>事项”</w:t>
      </w:r>
      <w:r>
        <w:rPr>
          <w:rFonts w:hint="eastAsia"/>
        </w:rPr>
        <w:t>页，</w:t>
      </w:r>
      <w:r>
        <w:t>支持一次增加多</w:t>
      </w:r>
      <w:r>
        <w:rPr>
          <w:rFonts w:hint="eastAsia"/>
          <w:lang w:val="en-US" w:eastAsia="zh-CN"/>
        </w:rPr>
        <w:t>个</w:t>
      </w:r>
      <w:r>
        <w:t>部门负责人。</w:t>
      </w:r>
    </w:p>
    <w:p>
      <w:pPr>
        <w:jc w:val="left"/>
      </w:pPr>
      <w:r>
        <w:drawing>
          <wp:inline distT="0" distB="0" distL="0" distR="0">
            <wp:extent cx="5267325" cy="2600325"/>
            <wp:effectExtent l="0" t="0" r="571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left"/>
      </w:pPr>
      <w:r>
        <w:rPr>
          <w:rFonts w:hint="eastAsia"/>
        </w:rPr>
        <w:t>点击</w:t>
      </w:r>
      <w:r>
        <w:t>“</w:t>
      </w:r>
      <w:r>
        <w:rPr>
          <w:rFonts w:hint="eastAsia"/>
        </w:rPr>
        <w:t>选择负责</w:t>
      </w:r>
      <w:r>
        <w:t xml:space="preserve">人” </w:t>
      </w:r>
      <w:r>
        <w:rPr>
          <w:rFonts w:hint="eastAsia"/>
        </w:rPr>
        <w:t>，</w:t>
      </w:r>
      <w:r>
        <w:t>弹窗“</w:t>
      </w:r>
      <w:r>
        <w:rPr>
          <w:rFonts w:hint="eastAsia"/>
        </w:rPr>
        <w:t>选择</w:t>
      </w:r>
      <w:r>
        <w:t>负责人”</w:t>
      </w:r>
      <w:r>
        <w:rPr>
          <w:rFonts w:hint="eastAsia"/>
        </w:rPr>
        <w:t>页</w:t>
      </w:r>
    </w:p>
    <w:p>
      <w:pPr>
        <w:jc w:val="left"/>
      </w:pPr>
      <w:r>
        <w:drawing>
          <wp:inline distT="0" distB="0" distL="0" distR="0">
            <wp:extent cx="5270500" cy="2117090"/>
            <wp:effectExtent l="0" t="0" r="635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1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宴会</w:t>
      </w:r>
      <w:r>
        <w:t>客房</w:t>
      </w:r>
      <w:r>
        <w:rPr>
          <w:rFonts w:hint="eastAsia"/>
        </w:rPr>
        <w:t>模块中</w:t>
      </w:r>
      <w:r>
        <w:t>，支持自定义选择时间</w:t>
      </w:r>
    </w:p>
    <w:p>
      <w:pPr>
        <w:jc w:val="left"/>
      </w:pPr>
      <w:r>
        <w:drawing>
          <wp:inline distT="0" distB="0" distL="0" distR="0">
            <wp:extent cx="5563235" cy="2000250"/>
            <wp:effectExtent l="9525" t="9525" r="20320" b="17145"/>
            <wp:docPr id="15" name="图片 15" descr="C:\Users\licl\AppData\Local\Temp\WeChat Files\445e28b70333dbb0de15bea33cce4f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licl\AppData\Local\Temp\WeChat Files\445e28b70333dbb0de15bea33cce4f1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3235" cy="20002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宴会</w:t>
      </w:r>
      <w:r>
        <w:t>庆典模块</w:t>
      </w:r>
      <w:r>
        <w:rPr>
          <w:rFonts w:hint="eastAsia"/>
        </w:rPr>
        <w:t>中</w:t>
      </w:r>
      <w:r>
        <w:t>，支持自定义选择时间</w:t>
      </w:r>
    </w:p>
    <w:p>
      <w:r>
        <w:drawing>
          <wp:inline distT="0" distB="0" distL="0" distR="0">
            <wp:extent cx="5530215" cy="2027555"/>
            <wp:effectExtent l="9525" t="9525" r="22860" b="20320"/>
            <wp:docPr id="16" name="图片 16" descr="C:\Users\licl\AppData\Local\Temp\WeChat Files\17102bc407ca9b40ffbe260ba1f83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licl\AppData\Local\Temp\WeChat Files\17102bc407ca9b40ffbe260ba1f8306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0215" cy="20275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  <w:rPr>
          <w:rFonts w:hint="eastAsia" w:eastAsiaTheme="minorEastAsia"/>
          <w:lang w:eastAsia="zh-CN"/>
        </w:rPr>
      </w:pPr>
      <w:r>
        <w:rPr>
          <w:rFonts w:hint="eastAsia"/>
        </w:rPr>
        <w:t>智能</w:t>
      </w:r>
      <w:r>
        <w:t>预订台当有</w:t>
      </w:r>
      <w:r>
        <w:rPr>
          <w:rFonts w:hint="eastAsia"/>
        </w:rPr>
        <w:t>新手机</w:t>
      </w:r>
      <w:r>
        <w:t>订单</w:t>
      </w:r>
      <w:r>
        <w:rPr>
          <w:rFonts w:hint="eastAsia"/>
        </w:rPr>
        <w:t>时</w:t>
      </w:r>
      <w:r>
        <w:t>进行预警提示，并能查询预警列表</w:t>
      </w:r>
      <w:r>
        <w:rPr>
          <w:rFonts w:hint="eastAsia"/>
        </w:rPr>
        <w:t>智能预订台 预警</w:t>
      </w:r>
      <w:r>
        <w:t>提示</w:t>
      </w:r>
      <w:r>
        <w:rPr>
          <w:rFonts w:hint="eastAsia"/>
        </w:rPr>
        <w:t>显示</w:t>
      </w:r>
      <w:r>
        <w:t>手机单列表浮层</w:t>
      </w:r>
      <w:r>
        <w:rPr>
          <w:rFonts w:hint="eastAsia"/>
          <w:lang w:eastAsia="zh-CN"/>
        </w:rPr>
        <w:t>；</w:t>
      </w:r>
    </w:p>
    <w:p>
      <w:pPr>
        <w:jc w:val="left"/>
      </w:pPr>
      <w:r>
        <w:rPr>
          <w:rFonts w:hint="eastAsia"/>
        </w:rPr>
        <w:t>如</w:t>
      </w:r>
      <w:r>
        <w:t>下图</w:t>
      </w:r>
      <w:r>
        <w:rPr>
          <w:rFonts w:hint="eastAsia"/>
          <w:lang w:eastAsia="zh-CN"/>
        </w:rPr>
        <w:t>，</w:t>
      </w:r>
      <w:r>
        <w:rPr>
          <w:rFonts w:hint="eastAsia"/>
        </w:rPr>
        <w:t>餐饮</w:t>
      </w:r>
      <w:r>
        <w:t>预订台预警提示</w:t>
      </w:r>
      <w:r>
        <w:rPr>
          <w:rFonts w:hint="eastAsia"/>
        </w:rPr>
        <w:t>新</w:t>
      </w:r>
      <w:r>
        <w:t>手机单</w:t>
      </w:r>
    </w:p>
    <w:p>
      <w:pPr>
        <w:jc w:val="left"/>
      </w:pPr>
      <w:r>
        <w:drawing>
          <wp:inline distT="0" distB="0" distL="0" distR="0">
            <wp:extent cx="5303520" cy="2980690"/>
            <wp:effectExtent l="9525" t="9525" r="20955" b="1206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136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9806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点击</w:t>
      </w:r>
      <w:r>
        <w:t>“</w:t>
      </w:r>
      <w:r>
        <w:rPr>
          <w:rFonts w:hint="eastAsia"/>
        </w:rPr>
        <w:t>预警</w:t>
      </w:r>
      <w:r>
        <w:t>提示”</w:t>
      </w:r>
      <w:r>
        <w:rPr>
          <w:rFonts w:hint="eastAsia"/>
        </w:rPr>
        <w:t>后 导航在预订台</w:t>
      </w:r>
      <w:r>
        <w:t>订单列表</w:t>
      </w:r>
      <w:r>
        <w:rPr>
          <w:rFonts w:hint="eastAsia"/>
        </w:rPr>
        <w:t>中</w:t>
      </w:r>
      <w:r>
        <w:t>弹出浮层展示所有当天的手机</w:t>
      </w:r>
      <w:r>
        <w:rPr>
          <w:rFonts w:hint="eastAsia"/>
        </w:rPr>
        <w:t>单</w:t>
      </w:r>
    </w:p>
    <w:p>
      <w:pPr>
        <w:jc w:val="left"/>
      </w:pPr>
      <w:r>
        <w:rPr>
          <w:rFonts w:hint="eastAsia"/>
        </w:rPr>
        <w:t>注:只要有</w:t>
      </w:r>
      <w:r>
        <w:t>当天</w:t>
      </w:r>
      <w:r>
        <w:rPr>
          <w:rFonts w:hint="eastAsia"/>
        </w:rPr>
        <w:t>下单</w:t>
      </w:r>
      <w:r>
        <w:t>的手机单，</w:t>
      </w:r>
      <w:r>
        <w:rPr>
          <w:rFonts w:hint="eastAsia"/>
        </w:rPr>
        <w:t>就要</w:t>
      </w:r>
      <w:r>
        <w:t>预警提示</w:t>
      </w:r>
      <w:r>
        <w:rPr>
          <w:rFonts w:hint="eastAsia"/>
        </w:rPr>
        <w:t>并提示</w:t>
      </w:r>
      <w:r>
        <w:t>未阅</w:t>
      </w:r>
      <w:r>
        <w:rPr>
          <w:rFonts w:hint="eastAsia"/>
        </w:rPr>
        <w:t>的</w:t>
      </w:r>
      <w:r>
        <w:t>订单数</w:t>
      </w:r>
    </w:p>
    <w:p>
      <w:pPr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  <w:rPr>
          <w:b/>
        </w:rPr>
      </w:pPr>
      <w:r>
        <w:rPr>
          <w:rFonts w:hint="eastAsia"/>
          <w:b/>
        </w:rPr>
        <w:t>每日</w:t>
      </w:r>
      <w:r>
        <w:rPr>
          <w:b/>
        </w:rPr>
        <w:t>来访表-订单查询</w:t>
      </w:r>
      <w:r>
        <w:rPr>
          <w:rFonts w:hint="eastAsia"/>
          <w:b/>
        </w:rPr>
        <w:t>/</w:t>
      </w:r>
      <w:r>
        <w:rPr>
          <w:b/>
        </w:rPr>
        <w:t>导出</w:t>
      </w:r>
      <w:r>
        <w:rPr>
          <w:rFonts w:hint="eastAsia"/>
          <w:b/>
        </w:rPr>
        <w:t>列表</w:t>
      </w:r>
      <w:r>
        <w:rPr>
          <w:b/>
        </w:rPr>
        <w:t>内容增加字段</w:t>
      </w:r>
    </w:p>
    <w:p>
      <w:pPr>
        <w:jc w:val="left"/>
      </w:pPr>
      <w:r>
        <w:rPr>
          <w:rFonts w:hint="eastAsia"/>
        </w:rPr>
        <w:t>在</w:t>
      </w:r>
      <w:r>
        <w:t>宴会形态后增加字段</w:t>
      </w:r>
      <w:r>
        <w:rPr>
          <w:rFonts w:hint="eastAsia"/>
        </w:rPr>
        <w:t>：餐饮</w:t>
      </w:r>
      <w:r>
        <w:t>预算，</w:t>
      </w:r>
      <w:r>
        <w:rPr>
          <w:rFonts w:hint="eastAsia"/>
        </w:rPr>
        <w:t>计划</w:t>
      </w:r>
      <w:r>
        <w:t>桌数，</w:t>
      </w:r>
      <w:r>
        <w:rPr>
          <w:rFonts w:hint="eastAsia"/>
        </w:rPr>
        <w:t>计划</w:t>
      </w:r>
      <w:r>
        <w:t>餐标，</w:t>
      </w:r>
      <w:r>
        <w:rPr>
          <w:rFonts w:hint="eastAsia"/>
        </w:rPr>
        <w:t>会场</w:t>
      </w:r>
      <w:r>
        <w:t>预算，</w:t>
      </w:r>
      <w:r>
        <w:rPr>
          <w:rFonts w:hint="eastAsia"/>
        </w:rPr>
        <w:t>计划</w:t>
      </w:r>
      <w:r>
        <w:t>参会人数</w:t>
      </w:r>
      <w:r>
        <w:rPr>
          <w:rFonts w:hint="eastAsia"/>
        </w:rPr>
        <w:t>，客房</w:t>
      </w:r>
      <w:r>
        <w:t>预算，计划房数</w:t>
      </w:r>
      <w:r>
        <w:rPr>
          <w:rFonts w:hint="eastAsia"/>
        </w:rPr>
        <w:t>，</w:t>
      </w:r>
      <w:r>
        <w:t>庆典预算</w:t>
      </w:r>
    </w:p>
    <w:p>
      <w:pPr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  <w:rPr>
          <w:b/>
        </w:rPr>
      </w:pPr>
      <w:r>
        <w:rPr>
          <w:rFonts w:hint="eastAsia"/>
          <w:b/>
        </w:rPr>
        <w:t>宴会</w:t>
      </w:r>
      <w:r>
        <w:rPr>
          <w:b/>
        </w:rPr>
        <w:t>预估表-订单查询</w:t>
      </w:r>
      <w:r>
        <w:rPr>
          <w:rFonts w:hint="eastAsia"/>
          <w:b/>
        </w:rPr>
        <w:t>/</w:t>
      </w:r>
      <w:r>
        <w:rPr>
          <w:b/>
        </w:rPr>
        <w:t>导出</w:t>
      </w:r>
      <w:r>
        <w:rPr>
          <w:rFonts w:hint="eastAsia"/>
          <w:b/>
        </w:rPr>
        <w:t>列表</w:t>
      </w:r>
      <w:r>
        <w:rPr>
          <w:b/>
        </w:rPr>
        <w:t>内容增加字段</w:t>
      </w:r>
    </w:p>
    <w:p>
      <w:pPr>
        <w:jc w:val="left"/>
      </w:pPr>
      <w:r>
        <w:rPr>
          <w:rFonts w:hint="eastAsia"/>
        </w:rPr>
        <w:t>在宴会</w:t>
      </w:r>
      <w:r>
        <w:t>形态后增加字段</w:t>
      </w:r>
      <w:r>
        <w:rPr>
          <w:rFonts w:hint="eastAsia"/>
        </w:rPr>
        <w:t>：餐饮</w:t>
      </w:r>
      <w:r>
        <w:t>预算，</w:t>
      </w:r>
      <w:r>
        <w:rPr>
          <w:rFonts w:hint="eastAsia"/>
        </w:rPr>
        <w:t>计划</w:t>
      </w:r>
      <w:r>
        <w:t>桌数，</w:t>
      </w:r>
      <w:r>
        <w:rPr>
          <w:rFonts w:hint="eastAsia"/>
        </w:rPr>
        <w:t>计划</w:t>
      </w:r>
      <w:r>
        <w:t>餐标，</w:t>
      </w:r>
      <w:r>
        <w:rPr>
          <w:rFonts w:hint="eastAsia"/>
        </w:rPr>
        <w:t>会场</w:t>
      </w:r>
      <w:r>
        <w:t>预算，</w:t>
      </w:r>
      <w:r>
        <w:rPr>
          <w:rFonts w:hint="eastAsia"/>
        </w:rPr>
        <w:t>计划</w:t>
      </w:r>
      <w:r>
        <w:t>参会人数</w:t>
      </w:r>
      <w:r>
        <w:rPr>
          <w:rFonts w:hint="eastAsia"/>
        </w:rPr>
        <w:t>，客房</w:t>
      </w:r>
      <w:r>
        <w:t>预算，计划房数</w:t>
      </w:r>
      <w:r>
        <w:rPr>
          <w:rFonts w:hint="eastAsia"/>
        </w:rPr>
        <w:t>，</w:t>
      </w:r>
      <w:r>
        <w:t>庆典预算</w:t>
      </w:r>
    </w:p>
    <w:p>
      <w:pPr>
        <w:jc w:val="left"/>
      </w:pPr>
      <w:r>
        <w:rPr>
          <w:rFonts w:hint="eastAsia"/>
        </w:rPr>
        <w:t>在预估</w:t>
      </w:r>
      <w:r>
        <w:t>营业额后增加</w:t>
      </w:r>
      <w:r>
        <w:rPr>
          <w:rFonts w:hint="eastAsia"/>
        </w:rPr>
        <w:t>字段</w:t>
      </w:r>
      <w:r>
        <w:t>：</w:t>
      </w:r>
      <w:r>
        <w:rPr>
          <w:rFonts w:hint="eastAsia"/>
        </w:rPr>
        <w:t>会场</w:t>
      </w:r>
      <w:r>
        <w:t>费合计，餐饮费合计</w:t>
      </w:r>
      <w:r>
        <w:rPr>
          <w:rFonts w:hint="eastAsia"/>
        </w:rPr>
        <w:t>，</w:t>
      </w:r>
      <w:r>
        <w:t>庆典费合计，</w:t>
      </w:r>
      <w:r>
        <w:rPr>
          <w:rFonts w:hint="eastAsia"/>
        </w:rPr>
        <w:t>客房</w:t>
      </w:r>
      <w:r>
        <w:t>费合计，</w:t>
      </w:r>
      <w:r>
        <w:rPr>
          <w:rFonts w:hint="eastAsia"/>
        </w:rPr>
        <w:t>费用</w:t>
      </w:r>
      <w:r>
        <w:t>总额，最终协议价</w:t>
      </w: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>注：将字段名</w:t>
      </w:r>
      <w:r>
        <w:rPr>
          <w:color w:val="FF0000"/>
        </w:rPr>
        <w:t>”</w:t>
      </w:r>
      <w:r>
        <w:rPr>
          <w:rFonts w:hint="eastAsia"/>
          <w:color w:val="FF0000"/>
        </w:rPr>
        <w:t>订餐</w:t>
      </w:r>
      <w:r>
        <w:rPr>
          <w:color w:val="FF0000"/>
        </w:rPr>
        <w:t>形态“</w:t>
      </w:r>
      <w:r>
        <w:rPr>
          <w:rFonts w:hint="eastAsia"/>
          <w:color w:val="FF0000"/>
        </w:rPr>
        <w:t>修改</w:t>
      </w:r>
      <w:r>
        <w:rPr>
          <w:color w:val="FF0000"/>
        </w:rPr>
        <w:t>为宴会形态</w:t>
      </w:r>
    </w:p>
    <w:p>
      <w:pPr>
        <w:jc w:val="left"/>
        <w:rPr>
          <w:color w:val="FF0000"/>
        </w:rPr>
      </w:pPr>
    </w:p>
    <w:p>
      <w:pPr>
        <w:pStyle w:val="10"/>
        <w:numPr>
          <w:ilvl w:val="0"/>
          <w:numId w:val="2"/>
        </w:numPr>
        <w:ind w:firstLineChars="0"/>
        <w:jc w:val="left"/>
        <w:rPr>
          <w:b/>
        </w:rPr>
      </w:pPr>
      <w:r>
        <w:rPr>
          <w:rFonts w:hint="eastAsia"/>
          <w:b/>
        </w:rPr>
        <w:t>宴会资源</w:t>
      </w:r>
      <w:r>
        <w:rPr>
          <w:b/>
        </w:rPr>
        <w:t>分配-订单查询</w:t>
      </w:r>
      <w:r>
        <w:rPr>
          <w:rFonts w:hint="eastAsia"/>
          <w:b/>
        </w:rPr>
        <w:t>/</w:t>
      </w:r>
      <w:r>
        <w:rPr>
          <w:b/>
        </w:rPr>
        <w:t>导出</w:t>
      </w:r>
      <w:r>
        <w:rPr>
          <w:rFonts w:hint="eastAsia"/>
          <w:b/>
        </w:rPr>
        <w:t>列表</w:t>
      </w:r>
      <w:r>
        <w:rPr>
          <w:b/>
        </w:rPr>
        <w:t>内容增加字段</w:t>
      </w:r>
    </w:p>
    <w:p>
      <w:pPr>
        <w:jc w:val="left"/>
      </w:pPr>
      <w:r>
        <w:rPr>
          <w:rFonts w:hint="eastAsia"/>
        </w:rPr>
        <w:t>在宴会</w:t>
      </w:r>
      <w:r>
        <w:t>形态后增加字段</w:t>
      </w:r>
      <w:r>
        <w:rPr>
          <w:rFonts w:hint="eastAsia"/>
        </w:rPr>
        <w:t>：餐饮</w:t>
      </w:r>
      <w:r>
        <w:t>预算，</w:t>
      </w:r>
      <w:r>
        <w:rPr>
          <w:rFonts w:hint="eastAsia"/>
        </w:rPr>
        <w:t>计划</w:t>
      </w:r>
      <w:r>
        <w:t>桌数，</w:t>
      </w:r>
      <w:r>
        <w:rPr>
          <w:rFonts w:hint="eastAsia"/>
        </w:rPr>
        <w:t>计划</w:t>
      </w:r>
      <w:r>
        <w:t>餐标，</w:t>
      </w:r>
      <w:r>
        <w:rPr>
          <w:rFonts w:hint="eastAsia"/>
        </w:rPr>
        <w:t>会场</w:t>
      </w:r>
      <w:r>
        <w:t>预算，</w:t>
      </w:r>
      <w:r>
        <w:rPr>
          <w:rFonts w:hint="eastAsia"/>
        </w:rPr>
        <w:t>计划</w:t>
      </w:r>
      <w:r>
        <w:t>参会人数</w:t>
      </w:r>
      <w:r>
        <w:rPr>
          <w:rFonts w:hint="eastAsia"/>
        </w:rPr>
        <w:t>，客房</w:t>
      </w:r>
      <w:r>
        <w:t>预算，计划房数</w:t>
      </w:r>
      <w:r>
        <w:rPr>
          <w:rFonts w:hint="eastAsia"/>
        </w:rPr>
        <w:t>，</w:t>
      </w:r>
      <w:r>
        <w:t>庆典预算</w:t>
      </w:r>
    </w:p>
    <w:p>
      <w:pPr>
        <w:jc w:val="left"/>
      </w:pPr>
      <w:r>
        <w:rPr>
          <w:rFonts w:hint="eastAsia"/>
        </w:rPr>
        <w:t>在预估</w:t>
      </w:r>
      <w:r>
        <w:t>营业额后增加</w:t>
      </w:r>
      <w:r>
        <w:rPr>
          <w:rFonts w:hint="eastAsia"/>
        </w:rPr>
        <w:t>字段</w:t>
      </w:r>
      <w:r>
        <w:t>：</w:t>
      </w:r>
      <w:r>
        <w:rPr>
          <w:rFonts w:hint="eastAsia"/>
        </w:rPr>
        <w:t>会场</w:t>
      </w:r>
      <w:r>
        <w:t>费合计，餐饮费合计</w:t>
      </w:r>
      <w:r>
        <w:rPr>
          <w:rFonts w:hint="eastAsia"/>
        </w:rPr>
        <w:t>，</w:t>
      </w:r>
      <w:r>
        <w:t>庆典费合计，</w:t>
      </w:r>
      <w:r>
        <w:rPr>
          <w:rFonts w:hint="eastAsia"/>
        </w:rPr>
        <w:t>客房</w:t>
      </w:r>
      <w:r>
        <w:t>费合计，</w:t>
      </w:r>
      <w:r>
        <w:rPr>
          <w:rFonts w:hint="eastAsia"/>
        </w:rPr>
        <w:t>费用</w:t>
      </w:r>
      <w:r>
        <w:t>总额，最终协议价</w:t>
      </w: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>注：将字段名</w:t>
      </w:r>
      <w:r>
        <w:rPr>
          <w:color w:val="FF0000"/>
        </w:rPr>
        <w:t>”</w:t>
      </w:r>
      <w:r>
        <w:rPr>
          <w:rFonts w:hint="eastAsia"/>
          <w:color w:val="FF0000"/>
        </w:rPr>
        <w:t>订餐</w:t>
      </w:r>
      <w:r>
        <w:rPr>
          <w:color w:val="FF0000"/>
        </w:rPr>
        <w:t>形态“</w:t>
      </w:r>
      <w:r>
        <w:rPr>
          <w:rFonts w:hint="eastAsia"/>
          <w:color w:val="FF0000"/>
        </w:rPr>
        <w:t>修改</w:t>
      </w:r>
      <w:r>
        <w:rPr>
          <w:color w:val="FF0000"/>
        </w:rPr>
        <w:t>为宴会形态</w:t>
      </w:r>
    </w:p>
    <w:p>
      <w:pPr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  <w:rPr>
          <w:b/>
        </w:rPr>
      </w:pPr>
      <w:r>
        <w:rPr>
          <w:rFonts w:hint="eastAsia"/>
          <w:b/>
        </w:rPr>
        <w:t>宴会单</w:t>
      </w:r>
      <w:r>
        <w:rPr>
          <w:b/>
        </w:rPr>
        <w:t>审核-订单查询</w:t>
      </w:r>
      <w:r>
        <w:rPr>
          <w:rFonts w:hint="eastAsia"/>
          <w:b/>
        </w:rPr>
        <w:t>/</w:t>
      </w:r>
      <w:r>
        <w:rPr>
          <w:b/>
        </w:rPr>
        <w:t>导出</w:t>
      </w:r>
      <w:r>
        <w:rPr>
          <w:rFonts w:hint="eastAsia"/>
          <w:b/>
        </w:rPr>
        <w:t>列表</w:t>
      </w:r>
      <w:r>
        <w:rPr>
          <w:b/>
        </w:rPr>
        <w:t>内容增加字段</w:t>
      </w:r>
    </w:p>
    <w:p>
      <w:pPr>
        <w:jc w:val="left"/>
      </w:pPr>
      <w:r>
        <w:rPr>
          <w:rFonts w:hint="eastAsia"/>
        </w:rPr>
        <w:t>在宴会</w:t>
      </w:r>
      <w:r>
        <w:t>形态后增加字段</w:t>
      </w:r>
      <w:r>
        <w:rPr>
          <w:rFonts w:hint="eastAsia"/>
        </w:rPr>
        <w:t>：餐饮</w:t>
      </w:r>
      <w:r>
        <w:t>预算，</w:t>
      </w:r>
      <w:r>
        <w:rPr>
          <w:rFonts w:hint="eastAsia"/>
        </w:rPr>
        <w:t>计划</w:t>
      </w:r>
      <w:r>
        <w:t>桌数，</w:t>
      </w:r>
      <w:r>
        <w:rPr>
          <w:rFonts w:hint="eastAsia"/>
        </w:rPr>
        <w:t>计划</w:t>
      </w:r>
      <w:r>
        <w:t>餐标，</w:t>
      </w:r>
      <w:r>
        <w:rPr>
          <w:rFonts w:hint="eastAsia"/>
        </w:rPr>
        <w:t>会场</w:t>
      </w:r>
      <w:r>
        <w:t>预算，</w:t>
      </w:r>
      <w:r>
        <w:rPr>
          <w:rFonts w:hint="eastAsia"/>
        </w:rPr>
        <w:t>计划</w:t>
      </w:r>
      <w:r>
        <w:t>参会人数</w:t>
      </w:r>
      <w:r>
        <w:rPr>
          <w:rFonts w:hint="eastAsia"/>
        </w:rPr>
        <w:t>，客房</w:t>
      </w:r>
      <w:r>
        <w:t>预算，计划房数</w:t>
      </w:r>
      <w:r>
        <w:rPr>
          <w:rFonts w:hint="eastAsia"/>
        </w:rPr>
        <w:t>，</w:t>
      </w:r>
      <w:r>
        <w:t>庆典预算</w:t>
      </w:r>
    </w:p>
    <w:p>
      <w:pPr>
        <w:jc w:val="left"/>
      </w:pPr>
      <w:r>
        <w:rPr>
          <w:rFonts w:hint="eastAsia"/>
        </w:rPr>
        <w:t>在接洽</w:t>
      </w:r>
      <w:r>
        <w:t>日期后增加</w:t>
      </w:r>
      <w:r>
        <w:rPr>
          <w:rFonts w:hint="eastAsia"/>
        </w:rPr>
        <w:t>字段</w:t>
      </w:r>
      <w:r>
        <w:t>：</w:t>
      </w:r>
      <w:r>
        <w:rPr>
          <w:rFonts w:hint="eastAsia"/>
        </w:rPr>
        <w:t>会场</w:t>
      </w:r>
      <w:r>
        <w:t>费合计，餐饮费合计</w:t>
      </w:r>
      <w:r>
        <w:rPr>
          <w:rFonts w:hint="eastAsia"/>
        </w:rPr>
        <w:t>，</w:t>
      </w:r>
      <w:r>
        <w:t>庆典费合计，</w:t>
      </w:r>
      <w:r>
        <w:rPr>
          <w:rFonts w:hint="eastAsia"/>
        </w:rPr>
        <w:t>客房</w:t>
      </w:r>
      <w:r>
        <w:t>费合计，</w:t>
      </w:r>
      <w:r>
        <w:rPr>
          <w:rFonts w:hint="eastAsia"/>
        </w:rPr>
        <w:t>费用</w:t>
      </w:r>
      <w:r>
        <w:t>总额，最终协议价</w:t>
      </w: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>注：将字段名</w:t>
      </w:r>
      <w:r>
        <w:rPr>
          <w:color w:val="FF0000"/>
        </w:rPr>
        <w:t>”</w:t>
      </w:r>
      <w:r>
        <w:rPr>
          <w:rFonts w:hint="eastAsia"/>
          <w:color w:val="FF0000"/>
        </w:rPr>
        <w:t>订餐</w:t>
      </w:r>
      <w:r>
        <w:rPr>
          <w:color w:val="FF0000"/>
        </w:rPr>
        <w:t>形态“</w:t>
      </w:r>
      <w:r>
        <w:rPr>
          <w:rFonts w:hint="eastAsia"/>
          <w:color w:val="FF0000"/>
        </w:rPr>
        <w:t>修改</w:t>
      </w:r>
      <w:r>
        <w:rPr>
          <w:color w:val="FF0000"/>
        </w:rPr>
        <w:t>为宴会形态</w:t>
      </w:r>
    </w:p>
    <w:p>
      <w:pPr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  <w:rPr>
          <w:b/>
        </w:rPr>
      </w:pPr>
      <w:r>
        <w:rPr>
          <w:rFonts w:hint="eastAsia"/>
          <w:b/>
        </w:rPr>
        <w:t>宴会确认</w:t>
      </w:r>
      <w:r>
        <w:rPr>
          <w:b/>
        </w:rPr>
        <w:t>表-订单查询</w:t>
      </w:r>
      <w:r>
        <w:rPr>
          <w:rFonts w:hint="eastAsia"/>
          <w:b/>
        </w:rPr>
        <w:t>/</w:t>
      </w:r>
      <w:r>
        <w:rPr>
          <w:b/>
        </w:rPr>
        <w:t>导出</w:t>
      </w:r>
      <w:r>
        <w:rPr>
          <w:rFonts w:hint="eastAsia"/>
          <w:b/>
        </w:rPr>
        <w:t>列表</w:t>
      </w:r>
      <w:r>
        <w:rPr>
          <w:b/>
        </w:rPr>
        <w:t>内容增加字段</w:t>
      </w:r>
    </w:p>
    <w:p>
      <w:pPr>
        <w:jc w:val="left"/>
      </w:pPr>
      <w:r>
        <w:rPr>
          <w:rFonts w:hint="eastAsia"/>
        </w:rPr>
        <w:t>在宴会</w:t>
      </w:r>
      <w:r>
        <w:t>形态后增加字段</w:t>
      </w:r>
      <w:r>
        <w:rPr>
          <w:rFonts w:hint="eastAsia"/>
        </w:rPr>
        <w:t>：餐饮</w:t>
      </w:r>
      <w:r>
        <w:t>预算，</w:t>
      </w:r>
      <w:r>
        <w:rPr>
          <w:rFonts w:hint="eastAsia"/>
        </w:rPr>
        <w:t>计划</w:t>
      </w:r>
      <w:r>
        <w:t>桌数，</w:t>
      </w:r>
      <w:r>
        <w:rPr>
          <w:rFonts w:hint="eastAsia"/>
        </w:rPr>
        <w:t>计划</w:t>
      </w:r>
      <w:r>
        <w:t>餐标，</w:t>
      </w:r>
      <w:r>
        <w:rPr>
          <w:rFonts w:hint="eastAsia"/>
        </w:rPr>
        <w:t>会场</w:t>
      </w:r>
      <w:r>
        <w:t>预算，</w:t>
      </w:r>
      <w:r>
        <w:rPr>
          <w:rFonts w:hint="eastAsia"/>
        </w:rPr>
        <w:t>计划</w:t>
      </w:r>
      <w:r>
        <w:t>参会人数</w:t>
      </w:r>
      <w:r>
        <w:rPr>
          <w:rFonts w:hint="eastAsia"/>
        </w:rPr>
        <w:t>，客房</w:t>
      </w:r>
      <w:r>
        <w:t>预算，计划房数</w:t>
      </w:r>
      <w:r>
        <w:rPr>
          <w:rFonts w:hint="eastAsia"/>
        </w:rPr>
        <w:t>，</w:t>
      </w:r>
      <w:r>
        <w:t>庆典预算</w:t>
      </w:r>
    </w:p>
    <w:p>
      <w:pPr>
        <w:jc w:val="left"/>
      </w:pPr>
      <w:r>
        <w:rPr>
          <w:rFonts w:hint="eastAsia"/>
        </w:rPr>
        <w:t>在签约</w:t>
      </w:r>
      <w:r>
        <w:t>日期后增加</w:t>
      </w:r>
      <w:r>
        <w:rPr>
          <w:rFonts w:hint="eastAsia"/>
        </w:rPr>
        <w:t>字段</w:t>
      </w:r>
      <w:r>
        <w:t>：</w:t>
      </w:r>
      <w:r>
        <w:rPr>
          <w:rFonts w:hint="eastAsia"/>
        </w:rPr>
        <w:t>会场</w:t>
      </w:r>
      <w:r>
        <w:t>费合计，餐饮费合计</w:t>
      </w:r>
      <w:r>
        <w:rPr>
          <w:rFonts w:hint="eastAsia"/>
        </w:rPr>
        <w:t>，</w:t>
      </w:r>
      <w:r>
        <w:t>庆典费合计，</w:t>
      </w:r>
      <w:r>
        <w:rPr>
          <w:rFonts w:hint="eastAsia"/>
        </w:rPr>
        <w:t>客房</w:t>
      </w:r>
      <w:r>
        <w:t>费合计，</w:t>
      </w:r>
      <w:r>
        <w:rPr>
          <w:rFonts w:hint="eastAsia"/>
        </w:rPr>
        <w:t>费用</w:t>
      </w:r>
      <w:r>
        <w:t>总额，最终协议价</w:t>
      </w: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>注：将字段名</w:t>
      </w:r>
      <w:r>
        <w:rPr>
          <w:color w:val="FF0000"/>
        </w:rPr>
        <w:t>”</w:t>
      </w:r>
      <w:r>
        <w:rPr>
          <w:rFonts w:hint="eastAsia"/>
          <w:color w:val="FF0000"/>
        </w:rPr>
        <w:t>订餐</w:t>
      </w:r>
      <w:r>
        <w:rPr>
          <w:color w:val="FF0000"/>
        </w:rPr>
        <w:t>形态“</w:t>
      </w:r>
      <w:r>
        <w:rPr>
          <w:rFonts w:hint="eastAsia"/>
          <w:color w:val="FF0000"/>
        </w:rPr>
        <w:t>修改</w:t>
      </w:r>
      <w:r>
        <w:rPr>
          <w:color w:val="FF0000"/>
        </w:rPr>
        <w:t>为宴会形态</w:t>
      </w:r>
      <w:r>
        <w:rPr>
          <w:rFonts w:hint="eastAsia"/>
          <w:color w:val="FF0000"/>
        </w:rPr>
        <w:t>，</w:t>
      </w:r>
      <w:r>
        <w:rPr>
          <w:color w:val="FF0000"/>
        </w:rPr>
        <w:t>”</w:t>
      </w:r>
      <w:r>
        <w:rPr>
          <w:rFonts w:hint="eastAsia"/>
          <w:color w:val="FF0000"/>
        </w:rPr>
        <w:t>签单</w:t>
      </w:r>
      <w:r>
        <w:rPr>
          <w:color w:val="FF0000"/>
        </w:rPr>
        <w:t>日期“</w:t>
      </w:r>
      <w:r>
        <w:rPr>
          <w:rFonts w:hint="eastAsia"/>
          <w:color w:val="FF0000"/>
        </w:rPr>
        <w:t>修改</w:t>
      </w:r>
      <w:r>
        <w:rPr>
          <w:color w:val="FF0000"/>
        </w:rPr>
        <w:t>为</w:t>
      </w:r>
      <w:r>
        <w:rPr>
          <w:rFonts w:hint="eastAsia"/>
          <w:color w:val="FF0000"/>
        </w:rPr>
        <w:t>签约</w:t>
      </w:r>
      <w:r>
        <w:rPr>
          <w:color w:val="FF0000"/>
        </w:rPr>
        <w:t>日期</w:t>
      </w:r>
    </w:p>
    <w:p>
      <w:pPr>
        <w:jc w:val="left"/>
      </w:pPr>
    </w:p>
    <w:p>
      <w:pPr>
        <w:pStyle w:val="10"/>
        <w:numPr>
          <w:ilvl w:val="0"/>
          <w:numId w:val="2"/>
        </w:numPr>
        <w:ind w:firstLineChars="0"/>
        <w:jc w:val="left"/>
        <w:rPr>
          <w:b/>
        </w:rPr>
      </w:pPr>
      <w:r>
        <w:rPr>
          <w:rFonts w:hint="eastAsia"/>
          <w:b/>
        </w:rPr>
        <w:t>历史</w:t>
      </w:r>
      <w:r>
        <w:rPr>
          <w:b/>
        </w:rPr>
        <w:t>宴会表-订单查询</w:t>
      </w:r>
      <w:r>
        <w:rPr>
          <w:rFonts w:hint="eastAsia"/>
          <w:b/>
        </w:rPr>
        <w:t>/</w:t>
      </w:r>
      <w:r>
        <w:rPr>
          <w:b/>
        </w:rPr>
        <w:t>导出</w:t>
      </w:r>
      <w:r>
        <w:rPr>
          <w:rFonts w:hint="eastAsia"/>
          <w:b/>
        </w:rPr>
        <w:t>列表</w:t>
      </w:r>
      <w:r>
        <w:rPr>
          <w:b/>
        </w:rPr>
        <w:t>内容增加字段</w:t>
      </w:r>
    </w:p>
    <w:p>
      <w:pPr>
        <w:jc w:val="left"/>
      </w:pPr>
      <w:r>
        <w:rPr>
          <w:rFonts w:hint="eastAsia"/>
        </w:rPr>
        <w:t>在宴会</w:t>
      </w:r>
      <w:r>
        <w:t>形态后增加字段</w:t>
      </w:r>
      <w:r>
        <w:rPr>
          <w:rFonts w:hint="eastAsia"/>
        </w:rPr>
        <w:t>：餐饮</w:t>
      </w:r>
      <w:r>
        <w:t>预算，</w:t>
      </w:r>
      <w:r>
        <w:rPr>
          <w:rFonts w:hint="eastAsia"/>
        </w:rPr>
        <w:t>计划</w:t>
      </w:r>
      <w:r>
        <w:t>桌数，</w:t>
      </w:r>
      <w:r>
        <w:rPr>
          <w:rFonts w:hint="eastAsia"/>
        </w:rPr>
        <w:t>计划</w:t>
      </w:r>
      <w:r>
        <w:t>餐标，</w:t>
      </w:r>
      <w:r>
        <w:rPr>
          <w:rFonts w:hint="eastAsia"/>
        </w:rPr>
        <w:t>会场</w:t>
      </w:r>
      <w:r>
        <w:t>预算，</w:t>
      </w:r>
      <w:r>
        <w:rPr>
          <w:rFonts w:hint="eastAsia"/>
        </w:rPr>
        <w:t>计划</w:t>
      </w:r>
      <w:r>
        <w:t>参会人数</w:t>
      </w:r>
      <w:r>
        <w:rPr>
          <w:rFonts w:hint="eastAsia"/>
        </w:rPr>
        <w:t>，客房</w:t>
      </w:r>
      <w:r>
        <w:t>预算，计划房数</w:t>
      </w:r>
      <w:r>
        <w:rPr>
          <w:rFonts w:hint="eastAsia"/>
        </w:rPr>
        <w:t>，</w:t>
      </w:r>
      <w:r>
        <w:t>庆典预算</w:t>
      </w:r>
    </w:p>
    <w:p>
      <w:pPr>
        <w:jc w:val="left"/>
      </w:pPr>
      <w:r>
        <w:rPr>
          <w:rFonts w:hint="eastAsia"/>
        </w:rPr>
        <w:t>在签约</w:t>
      </w:r>
      <w:r>
        <w:t>日期后增加</w:t>
      </w:r>
      <w:r>
        <w:rPr>
          <w:rFonts w:hint="eastAsia"/>
        </w:rPr>
        <w:t>字段</w:t>
      </w:r>
      <w:r>
        <w:t>：</w:t>
      </w:r>
      <w:r>
        <w:rPr>
          <w:rFonts w:hint="eastAsia"/>
        </w:rPr>
        <w:t>会场</w:t>
      </w:r>
      <w:r>
        <w:t>费合计，餐饮费合计</w:t>
      </w:r>
      <w:r>
        <w:rPr>
          <w:rFonts w:hint="eastAsia"/>
        </w:rPr>
        <w:t>，</w:t>
      </w:r>
      <w:r>
        <w:t>庆典费合计，</w:t>
      </w:r>
      <w:r>
        <w:rPr>
          <w:rFonts w:hint="eastAsia"/>
        </w:rPr>
        <w:t>客房</w:t>
      </w:r>
      <w:r>
        <w:t>费合计</w:t>
      </w: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>注：将字段名</w:t>
      </w:r>
      <w:r>
        <w:rPr>
          <w:color w:val="FF0000"/>
        </w:rPr>
        <w:t>”</w:t>
      </w:r>
      <w:r>
        <w:rPr>
          <w:rFonts w:hint="eastAsia"/>
          <w:color w:val="FF0000"/>
        </w:rPr>
        <w:t>订餐</w:t>
      </w:r>
      <w:r>
        <w:rPr>
          <w:color w:val="FF0000"/>
        </w:rPr>
        <w:t>形态“</w:t>
      </w:r>
      <w:r>
        <w:rPr>
          <w:rFonts w:hint="eastAsia"/>
          <w:color w:val="FF0000"/>
        </w:rPr>
        <w:t>修改</w:t>
      </w:r>
      <w:r>
        <w:rPr>
          <w:color w:val="FF0000"/>
        </w:rPr>
        <w:t>为宴会形态</w:t>
      </w:r>
    </w:p>
    <w:p>
      <w:pPr>
        <w:jc w:val="left"/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3613F"/>
    <w:multiLevelType w:val="multilevel"/>
    <w:tmpl w:val="1F63613F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7B2309"/>
    <w:multiLevelType w:val="multilevel"/>
    <w:tmpl w:val="6B7B2309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43C"/>
    <w:rsid w:val="00005FDF"/>
    <w:rsid w:val="00011080"/>
    <w:rsid w:val="000138EF"/>
    <w:rsid w:val="00026E1E"/>
    <w:rsid w:val="00054D63"/>
    <w:rsid w:val="000551E1"/>
    <w:rsid w:val="000812BD"/>
    <w:rsid w:val="0008358D"/>
    <w:rsid w:val="00087688"/>
    <w:rsid w:val="00092C5F"/>
    <w:rsid w:val="000A33EF"/>
    <w:rsid w:val="000B0FB2"/>
    <w:rsid w:val="000D676A"/>
    <w:rsid w:val="000E1944"/>
    <w:rsid w:val="000F1901"/>
    <w:rsid w:val="00107AF1"/>
    <w:rsid w:val="001106B7"/>
    <w:rsid w:val="00115061"/>
    <w:rsid w:val="001253D2"/>
    <w:rsid w:val="00125725"/>
    <w:rsid w:val="00131475"/>
    <w:rsid w:val="00147C18"/>
    <w:rsid w:val="001513F7"/>
    <w:rsid w:val="001522E3"/>
    <w:rsid w:val="0015284C"/>
    <w:rsid w:val="001545D5"/>
    <w:rsid w:val="0015733A"/>
    <w:rsid w:val="00166C4C"/>
    <w:rsid w:val="00182617"/>
    <w:rsid w:val="00192977"/>
    <w:rsid w:val="001B591A"/>
    <w:rsid w:val="001C025A"/>
    <w:rsid w:val="001C2436"/>
    <w:rsid w:val="001D5BC6"/>
    <w:rsid w:val="001D6DAD"/>
    <w:rsid w:val="00203888"/>
    <w:rsid w:val="002170E5"/>
    <w:rsid w:val="0022243C"/>
    <w:rsid w:val="00231C93"/>
    <w:rsid w:val="00255236"/>
    <w:rsid w:val="00270572"/>
    <w:rsid w:val="002870EB"/>
    <w:rsid w:val="00297991"/>
    <w:rsid w:val="002A514A"/>
    <w:rsid w:val="002B6C48"/>
    <w:rsid w:val="0030621B"/>
    <w:rsid w:val="0031114C"/>
    <w:rsid w:val="00311D23"/>
    <w:rsid w:val="00317057"/>
    <w:rsid w:val="00324C06"/>
    <w:rsid w:val="00326234"/>
    <w:rsid w:val="0032653B"/>
    <w:rsid w:val="00331530"/>
    <w:rsid w:val="00337775"/>
    <w:rsid w:val="003409FC"/>
    <w:rsid w:val="00346E38"/>
    <w:rsid w:val="00350250"/>
    <w:rsid w:val="003655E5"/>
    <w:rsid w:val="003749BA"/>
    <w:rsid w:val="003963AC"/>
    <w:rsid w:val="003A33DC"/>
    <w:rsid w:val="003C212A"/>
    <w:rsid w:val="003C28FF"/>
    <w:rsid w:val="003D3024"/>
    <w:rsid w:val="003D5B2C"/>
    <w:rsid w:val="003D7115"/>
    <w:rsid w:val="003F61D7"/>
    <w:rsid w:val="003F6503"/>
    <w:rsid w:val="0041154C"/>
    <w:rsid w:val="00416E19"/>
    <w:rsid w:val="0042354D"/>
    <w:rsid w:val="00435789"/>
    <w:rsid w:val="00440FE2"/>
    <w:rsid w:val="00446A8E"/>
    <w:rsid w:val="00450221"/>
    <w:rsid w:val="00463333"/>
    <w:rsid w:val="00473035"/>
    <w:rsid w:val="00481683"/>
    <w:rsid w:val="004854B7"/>
    <w:rsid w:val="00494001"/>
    <w:rsid w:val="004A4453"/>
    <w:rsid w:val="004B00FB"/>
    <w:rsid w:val="004B1AF0"/>
    <w:rsid w:val="004C1DB9"/>
    <w:rsid w:val="004C4D76"/>
    <w:rsid w:val="004D1A7F"/>
    <w:rsid w:val="004E633C"/>
    <w:rsid w:val="005104C8"/>
    <w:rsid w:val="00522155"/>
    <w:rsid w:val="005238C8"/>
    <w:rsid w:val="00531213"/>
    <w:rsid w:val="00535129"/>
    <w:rsid w:val="005458F5"/>
    <w:rsid w:val="00552B6A"/>
    <w:rsid w:val="00573DC1"/>
    <w:rsid w:val="0057723B"/>
    <w:rsid w:val="00591E36"/>
    <w:rsid w:val="005941A3"/>
    <w:rsid w:val="00596DF7"/>
    <w:rsid w:val="005A0E2E"/>
    <w:rsid w:val="005C521D"/>
    <w:rsid w:val="005D6636"/>
    <w:rsid w:val="005D6E83"/>
    <w:rsid w:val="005E1EFE"/>
    <w:rsid w:val="005F1627"/>
    <w:rsid w:val="005F7195"/>
    <w:rsid w:val="00603E47"/>
    <w:rsid w:val="00604339"/>
    <w:rsid w:val="00611C09"/>
    <w:rsid w:val="00626DBA"/>
    <w:rsid w:val="0063681E"/>
    <w:rsid w:val="00647DC4"/>
    <w:rsid w:val="006579B5"/>
    <w:rsid w:val="00663369"/>
    <w:rsid w:val="00675106"/>
    <w:rsid w:val="00684512"/>
    <w:rsid w:val="006A1819"/>
    <w:rsid w:val="006A4372"/>
    <w:rsid w:val="006B30C1"/>
    <w:rsid w:val="006D0232"/>
    <w:rsid w:val="006D1004"/>
    <w:rsid w:val="006D57A4"/>
    <w:rsid w:val="00712552"/>
    <w:rsid w:val="00712D2B"/>
    <w:rsid w:val="00727743"/>
    <w:rsid w:val="00730778"/>
    <w:rsid w:val="00743514"/>
    <w:rsid w:val="00751EC1"/>
    <w:rsid w:val="0076281D"/>
    <w:rsid w:val="0077434D"/>
    <w:rsid w:val="0079258F"/>
    <w:rsid w:val="007A3F6A"/>
    <w:rsid w:val="007C395E"/>
    <w:rsid w:val="007C7A3E"/>
    <w:rsid w:val="007E0AD4"/>
    <w:rsid w:val="007E36AE"/>
    <w:rsid w:val="007F5628"/>
    <w:rsid w:val="00815326"/>
    <w:rsid w:val="008207A2"/>
    <w:rsid w:val="008215DD"/>
    <w:rsid w:val="00830DDB"/>
    <w:rsid w:val="00853F1E"/>
    <w:rsid w:val="00861268"/>
    <w:rsid w:val="008629B1"/>
    <w:rsid w:val="0087451A"/>
    <w:rsid w:val="00882903"/>
    <w:rsid w:val="00883ECC"/>
    <w:rsid w:val="0089413A"/>
    <w:rsid w:val="008A71C1"/>
    <w:rsid w:val="008B795C"/>
    <w:rsid w:val="008C6E74"/>
    <w:rsid w:val="008D2AB0"/>
    <w:rsid w:val="008D6E17"/>
    <w:rsid w:val="008E376C"/>
    <w:rsid w:val="00901D78"/>
    <w:rsid w:val="0090321F"/>
    <w:rsid w:val="00910475"/>
    <w:rsid w:val="00911DC4"/>
    <w:rsid w:val="009120A6"/>
    <w:rsid w:val="00914411"/>
    <w:rsid w:val="00914BB2"/>
    <w:rsid w:val="00915D6A"/>
    <w:rsid w:val="00916019"/>
    <w:rsid w:val="00921333"/>
    <w:rsid w:val="0092272C"/>
    <w:rsid w:val="00926604"/>
    <w:rsid w:val="00930242"/>
    <w:rsid w:val="00932293"/>
    <w:rsid w:val="00934BBF"/>
    <w:rsid w:val="00940BD0"/>
    <w:rsid w:val="0094216B"/>
    <w:rsid w:val="0094653B"/>
    <w:rsid w:val="00955478"/>
    <w:rsid w:val="00962A0F"/>
    <w:rsid w:val="00963B23"/>
    <w:rsid w:val="0098099D"/>
    <w:rsid w:val="009A0E44"/>
    <w:rsid w:val="009B083D"/>
    <w:rsid w:val="009B30EC"/>
    <w:rsid w:val="009B6E89"/>
    <w:rsid w:val="009C04DE"/>
    <w:rsid w:val="009F4E09"/>
    <w:rsid w:val="009F66F7"/>
    <w:rsid w:val="00A110F7"/>
    <w:rsid w:val="00A25EE8"/>
    <w:rsid w:val="00A25FC5"/>
    <w:rsid w:val="00A3095B"/>
    <w:rsid w:val="00A71FA1"/>
    <w:rsid w:val="00A82A5A"/>
    <w:rsid w:val="00A9251E"/>
    <w:rsid w:val="00A96FE0"/>
    <w:rsid w:val="00AA3178"/>
    <w:rsid w:val="00AA4F55"/>
    <w:rsid w:val="00AA5691"/>
    <w:rsid w:val="00AB4DFF"/>
    <w:rsid w:val="00AB7C25"/>
    <w:rsid w:val="00AC2C59"/>
    <w:rsid w:val="00AC41FB"/>
    <w:rsid w:val="00AD03D8"/>
    <w:rsid w:val="00AD0A28"/>
    <w:rsid w:val="00AE0969"/>
    <w:rsid w:val="00AE0E40"/>
    <w:rsid w:val="00AF1D59"/>
    <w:rsid w:val="00B115E4"/>
    <w:rsid w:val="00B26005"/>
    <w:rsid w:val="00B36B6C"/>
    <w:rsid w:val="00B44523"/>
    <w:rsid w:val="00B45341"/>
    <w:rsid w:val="00B77AD1"/>
    <w:rsid w:val="00B77EB4"/>
    <w:rsid w:val="00B849B5"/>
    <w:rsid w:val="00B84F3B"/>
    <w:rsid w:val="00B95429"/>
    <w:rsid w:val="00BA1D8B"/>
    <w:rsid w:val="00BB11A8"/>
    <w:rsid w:val="00BB483A"/>
    <w:rsid w:val="00BC2DD1"/>
    <w:rsid w:val="00BD7C55"/>
    <w:rsid w:val="00BE01D0"/>
    <w:rsid w:val="00BE22C9"/>
    <w:rsid w:val="00BE4164"/>
    <w:rsid w:val="00BF0B9D"/>
    <w:rsid w:val="00C04B87"/>
    <w:rsid w:val="00C055A2"/>
    <w:rsid w:val="00C2237B"/>
    <w:rsid w:val="00C41C19"/>
    <w:rsid w:val="00C51A0B"/>
    <w:rsid w:val="00C53D8E"/>
    <w:rsid w:val="00C63550"/>
    <w:rsid w:val="00C675B5"/>
    <w:rsid w:val="00C8326C"/>
    <w:rsid w:val="00C85C71"/>
    <w:rsid w:val="00C903E6"/>
    <w:rsid w:val="00C90947"/>
    <w:rsid w:val="00C913D9"/>
    <w:rsid w:val="00CA7215"/>
    <w:rsid w:val="00CB1EA1"/>
    <w:rsid w:val="00CC0EB6"/>
    <w:rsid w:val="00CC3B6F"/>
    <w:rsid w:val="00CC67B3"/>
    <w:rsid w:val="00CD0823"/>
    <w:rsid w:val="00CE1587"/>
    <w:rsid w:val="00D005FD"/>
    <w:rsid w:val="00D06A77"/>
    <w:rsid w:val="00D24648"/>
    <w:rsid w:val="00D246EB"/>
    <w:rsid w:val="00D30255"/>
    <w:rsid w:val="00D32ECA"/>
    <w:rsid w:val="00D33156"/>
    <w:rsid w:val="00D37CD6"/>
    <w:rsid w:val="00D57354"/>
    <w:rsid w:val="00D65CF9"/>
    <w:rsid w:val="00D746F3"/>
    <w:rsid w:val="00D77F53"/>
    <w:rsid w:val="00DA1199"/>
    <w:rsid w:val="00DA26B6"/>
    <w:rsid w:val="00DA5126"/>
    <w:rsid w:val="00DB7DC1"/>
    <w:rsid w:val="00DC3374"/>
    <w:rsid w:val="00DC3DE4"/>
    <w:rsid w:val="00DC5730"/>
    <w:rsid w:val="00DE3F8D"/>
    <w:rsid w:val="00DF692A"/>
    <w:rsid w:val="00DF723B"/>
    <w:rsid w:val="00E00229"/>
    <w:rsid w:val="00E06B87"/>
    <w:rsid w:val="00E26AC6"/>
    <w:rsid w:val="00E26BAB"/>
    <w:rsid w:val="00E544F8"/>
    <w:rsid w:val="00E547E2"/>
    <w:rsid w:val="00E67AEC"/>
    <w:rsid w:val="00E7357C"/>
    <w:rsid w:val="00E92F0D"/>
    <w:rsid w:val="00EB4E5E"/>
    <w:rsid w:val="00EB55EB"/>
    <w:rsid w:val="00EC49EB"/>
    <w:rsid w:val="00EC5AF6"/>
    <w:rsid w:val="00ED4C65"/>
    <w:rsid w:val="00EE283E"/>
    <w:rsid w:val="00F026AD"/>
    <w:rsid w:val="00F03A4F"/>
    <w:rsid w:val="00F1567B"/>
    <w:rsid w:val="00F16BA2"/>
    <w:rsid w:val="00F300D4"/>
    <w:rsid w:val="00F310E1"/>
    <w:rsid w:val="00F3211B"/>
    <w:rsid w:val="00F37769"/>
    <w:rsid w:val="00F41CEA"/>
    <w:rsid w:val="00F45BF0"/>
    <w:rsid w:val="00F57F31"/>
    <w:rsid w:val="00F600DF"/>
    <w:rsid w:val="00F71AFC"/>
    <w:rsid w:val="00F80D55"/>
    <w:rsid w:val="00FA60DB"/>
    <w:rsid w:val="00FB1EF6"/>
    <w:rsid w:val="00FB717A"/>
    <w:rsid w:val="00FB79CE"/>
    <w:rsid w:val="00FC02C0"/>
    <w:rsid w:val="00FC400A"/>
    <w:rsid w:val="00FD5C53"/>
    <w:rsid w:val="00FD7972"/>
    <w:rsid w:val="00FE136A"/>
    <w:rsid w:val="00FE6C45"/>
    <w:rsid w:val="00FF247D"/>
    <w:rsid w:val="00FF69D7"/>
    <w:rsid w:val="392A72A5"/>
    <w:rsid w:val="3BC170FB"/>
    <w:rsid w:val="63E3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="220" w:after="220"/>
      <w:jc w:val="left"/>
      <w:outlineLvl w:val="0"/>
    </w:pPr>
    <w:rPr>
      <w:rFonts w:ascii="Arial" w:hAnsi="Arial"/>
      <w:b/>
      <w:bCs/>
      <w:kern w:val="44"/>
      <w:sz w:val="30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basedOn w:val="4"/>
    <w:qFormat/>
    <w:uiPriority w:val="0"/>
    <w:pPr>
      <w:spacing w:beforeLines="50" w:afterLines="50" w:line="240" w:lineRule="auto"/>
      <w:ind w:left="0" w:leftChars="0" w:firstLine="200" w:firstLineChars="200"/>
    </w:pPr>
    <w:rPr>
      <w:rFonts w:ascii="Arial" w:hAnsi="Arial"/>
    </w:rPr>
  </w:style>
  <w:style w:type="paragraph" w:styleId="4">
    <w:name w:val="Body Text Indent"/>
    <w:basedOn w:val="1"/>
    <w:qFormat/>
    <w:uiPriority w:val="0"/>
    <w:pPr>
      <w:spacing w:line="360" w:lineRule="auto"/>
      <w:ind w:left="1259" w:leftChars="599" w:hanging="1"/>
    </w:pPr>
    <w:rPr>
      <w:sz w:val="24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6"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emf"/><Relationship Id="rId2" Type="http://schemas.openxmlformats.org/officeDocument/2006/relationships/settings" Target="settings.xml"/><Relationship Id="rId19" Type="http://schemas.openxmlformats.org/officeDocument/2006/relationships/oleObject" Target="embeddings/oleObject3.bin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emf"/><Relationship Id="rId14" Type="http://schemas.openxmlformats.org/officeDocument/2006/relationships/oleObject" Target="embeddings/oleObject2.bin"/><Relationship Id="rId13" Type="http://schemas.openxmlformats.org/officeDocument/2006/relationships/image" Target="media/image9.emf"/><Relationship Id="rId12" Type="http://schemas.openxmlformats.org/officeDocument/2006/relationships/oleObject" Target="embeddings/oleObject1.bin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376</Words>
  <Characters>2145</Characters>
  <Lines>17</Lines>
  <Paragraphs>5</Paragraphs>
  <TotalTime>2</TotalTime>
  <ScaleCrop>false</ScaleCrop>
  <LinksUpToDate>false</LinksUpToDate>
  <CharactersWithSpaces>2516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2020-10-17T14:10:00Z</dcterms:created>
  <dc:creator>Microsoft Office User</dc:creator>
  <cp:lastModifiedBy>金立敏</cp:lastModifiedBy>
  <dcterms:modified xsi:type="dcterms:W3CDTF">2020-12-28T05:55:38Z</dcterms:modified>
  <cp:revision>244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